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CA7D9" w14:textId="76702777" w:rsidR="003E41F8" w:rsidRPr="00AF12B0" w:rsidRDefault="00A12159" w:rsidP="00E24397">
      <w:pPr>
        <w:spacing w:after="120"/>
        <w:jc w:val="center"/>
        <w:rPr>
          <w:rFonts w:ascii="Calibri Light" w:eastAsiaTheme="minorEastAsia" w:hAnsi="Calibri Light" w:cs="Calibri Light"/>
          <w:b/>
          <w:bCs/>
          <w:lang w:eastAsia="ru-RU"/>
        </w:rPr>
      </w:pPr>
      <w:r w:rsidRPr="00AF12B0">
        <w:rPr>
          <w:rFonts w:ascii="Calibri Light" w:eastAsiaTheme="minorEastAsia" w:hAnsi="Calibri Light" w:cs="Calibri Light"/>
          <w:b/>
          <w:bCs/>
          <w:lang w:eastAsia="ru-RU"/>
        </w:rPr>
        <w:t>Сообщение</w:t>
      </w:r>
      <w:r w:rsidR="003E41F8" w:rsidRPr="00AF12B0">
        <w:rPr>
          <w:rFonts w:ascii="Calibri Light" w:eastAsiaTheme="minorEastAsia" w:hAnsi="Calibri Light" w:cs="Calibri Light"/>
          <w:b/>
          <w:bCs/>
          <w:lang w:eastAsia="ru-RU"/>
        </w:rPr>
        <w:t xml:space="preserve"> </w:t>
      </w:r>
      <w:r w:rsidR="000F5CDC" w:rsidRPr="00AF12B0">
        <w:rPr>
          <w:rFonts w:ascii="Calibri Light" w:eastAsiaTheme="minorEastAsia" w:hAnsi="Calibri Light" w:cs="Calibri Light"/>
          <w:b/>
          <w:bCs/>
          <w:lang w:eastAsia="ru-RU"/>
        </w:rPr>
        <w:t>о</w:t>
      </w:r>
      <w:r w:rsidR="00B31D0F" w:rsidRPr="00AF12B0">
        <w:rPr>
          <w:rFonts w:ascii="Calibri Light" w:eastAsiaTheme="minorEastAsia" w:hAnsi="Calibri Light" w:cs="Calibri Light"/>
          <w:b/>
          <w:bCs/>
          <w:lang w:eastAsia="ru-RU"/>
        </w:rPr>
        <w:t xml:space="preserve"> существенном факте</w:t>
      </w:r>
    </w:p>
    <w:p w14:paraId="3DDC3C47" w14:textId="5BB695D9" w:rsidR="007A4C88" w:rsidRPr="00AF12B0" w:rsidRDefault="00B31D0F" w:rsidP="00E24397">
      <w:pPr>
        <w:shd w:val="clear" w:color="auto" w:fill="FFFFFF"/>
        <w:spacing w:after="0" w:line="240" w:lineRule="auto"/>
        <w:jc w:val="center"/>
        <w:rPr>
          <w:rFonts w:ascii="Calibri Light" w:eastAsiaTheme="minorEastAsia" w:hAnsi="Calibri Light" w:cs="Calibri Light"/>
          <w:b/>
          <w:bCs/>
          <w:lang w:eastAsia="ru-RU"/>
        </w:rPr>
      </w:pPr>
      <w:r w:rsidRPr="00AF12B0">
        <w:rPr>
          <w:rFonts w:ascii="Calibri Light" w:eastAsiaTheme="minorEastAsia" w:hAnsi="Calibri Light" w:cs="Calibri Light"/>
          <w:b/>
          <w:bCs/>
          <w:lang w:eastAsia="ru-RU"/>
        </w:rPr>
        <w:t>«</w:t>
      </w:r>
      <w:r w:rsidR="0053578D" w:rsidRPr="00AF12B0">
        <w:rPr>
          <w:rFonts w:ascii="Calibri Light" w:eastAsiaTheme="minorEastAsia" w:hAnsi="Calibri Light" w:cs="Calibri Light"/>
          <w:b/>
          <w:bCs/>
          <w:lang w:eastAsia="ru-RU"/>
        </w:rPr>
        <w:t>О выплаченных доходах по ценным бумагам эмитента, а также об иных выплатах, причитающихся владельцам ценных бумаг эмитента</w:t>
      </w:r>
      <w:r w:rsidRPr="00AF12B0">
        <w:rPr>
          <w:rFonts w:ascii="Calibri Light" w:eastAsiaTheme="minorEastAsia" w:hAnsi="Calibri Light" w:cs="Calibri Light"/>
          <w:b/>
          <w:bCs/>
          <w:lang w:eastAsia="ru-RU"/>
        </w:rPr>
        <w:t>»</w:t>
      </w:r>
    </w:p>
    <w:p w14:paraId="24000E27" w14:textId="77777777" w:rsidR="003E41F8" w:rsidRPr="00AF12B0" w:rsidRDefault="003E41F8" w:rsidP="00E24397">
      <w:pPr>
        <w:shd w:val="clear" w:color="auto" w:fill="FFFFFF"/>
        <w:spacing w:after="0" w:line="240" w:lineRule="auto"/>
        <w:jc w:val="center"/>
        <w:rPr>
          <w:rFonts w:ascii="Calibri Light" w:eastAsiaTheme="minorEastAsia" w:hAnsi="Calibri Light" w:cs="Calibri Light"/>
          <w:lang w:eastAsia="ru-RU"/>
        </w:rPr>
      </w:pPr>
    </w:p>
    <w:tbl>
      <w:tblPr>
        <w:tblW w:w="9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8"/>
        <w:gridCol w:w="397"/>
        <w:gridCol w:w="227"/>
        <w:gridCol w:w="1361"/>
        <w:gridCol w:w="369"/>
        <w:gridCol w:w="369"/>
        <w:gridCol w:w="425"/>
        <w:gridCol w:w="510"/>
        <w:gridCol w:w="1191"/>
        <w:gridCol w:w="567"/>
        <w:gridCol w:w="2660"/>
        <w:gridCol w:w="233"/>
      </w:tblGrid>
      <w:tr w:rsidR="002D28C8" w:rsidRPr="00AF12B0" w14:paraId="5DA65B32" w14:textId="77777777" w:rsidTr="002D28C8"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AFB" w14:textId="55A1CFE6" w:rsidR="002D28C8" w:rsidRPr="00AF12B0" w:rsidRDefault="002B2CA7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center"/>
              <w:rPr>
                <w:rFonts w:ascii="Calibri Light" w:eastAsiaTheme="minorEastAsia" w:hAnsi="Calibri Light" w:cs="Calibri Light"/>
                <w:b/>
                <w:lang w:val="en-US"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1</w:t>
            </w:r>
            <w:r w:rsidR="002D28C8"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. Общие сведения об эмитенте</w:t>
            </w:r>
          </w:p>
        </w:tc>
      </w:tr>
      <w:tr w:rsidR="002D28C8" w:rsidRPr="00AF12B0" w14:paraId="2790BE99" w14:textId="77777777" w:rsidTr="003555F8">
        <w:tc>
          <w:tcPr>
            <w:tcW w:w="4933" w:type="dxa"/>
            <w:gridSpan w:val="9"/>
          </w:tcPr>
          <w:p w14:paraId="5205691A" w14:textId="07962BB1" w:rsidR="002D28C8" w:rsidRPr="00AF12B0" w:rsidRDefault="002D28C8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 xml:space="preserve">1.1. Полное фирменное наименование эмитента </w:t>
            </w:r>
          </w:p>
        </w:tc>
        <w:tc>
          <w:tcPr>
            <w:tcW w:w="4651" w:type="dxa"/>
            <w:gridSpan w:val="4"/>
          </w:tcPr>
          <w:p w14:paraId="349DDF6A" w14:textId="26EFADB2" w:rsidR="002D28C8" w:rsidRPr="00AF12B0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Общество с ограниченной ответственностью «Специализированное финансовое общество «Социального развития»</w:t>
            </w:r>
          </w:p>
        </w:tc>
      </w:tr>
      <w:tr w:rsidR="002D28C8" w:rsidRPr="00AF12B0" w14:paraId="1C71205C" w14:textId="77777777" w:rsidTr="003555F8">
        <w:tc>
          <w:tcPr>
            <w:tcW w:w="4933" w:type="dxa"/>
            <w:gridSpan w:val="9"/>
          </w:tcPr>
          <w:p w14:paraId="57D7CB9D" w14:textId="2A0C3E07" w:rsidR="002D28C8" w:rsidRPr="00AF12B0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AF12B0">
              <w:rPr>
                <w:rFonts w:ascii="Calibri Light" w:eastAsiaTheme="minorEastAsia" w:hAnsi="Calibri Light" w:cs="Calibri Light"/>
                <w:lang w:eastAsia="ru-RU"/>
              </w:rPr>
              <w:t>2</w:t>
            </w: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. </w:t>
            </w:r>
            <w:r w:rsidR="00693689" w:rsidRPr="00AF12B0">
              <w:rPr>
                <w:rFonts w:ascii="Calibri Light" w:eastAsiaTheme="minorEastAsia" w:hAnsi="Calibri Light" w:cs="Calibri Light"/>
                <w:bCs/>
                <w:lang w:eastAsia="ru-RU"/>
              </w:rPr>
              <w:t>Адрес эмитента, указанный в едином государственном реестре юридических лиц</w:t>
            </w:r>
          </w:p>
        </w:tc>
        <w:tc>
          <w:tcPr>
            <w:tcW w:w="4651" w:type="dxa"/>
            <w:gridSpan w:val="4"/>
          </w:tcPr>
          <w:p w14:paraId="0CAB232D" w14:textId="62E5B7C0" w:rsidR="002D28C8" w:rsidRPr="00AF12B0" w:rsidRDefault="00807CC7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125375, г. Москва, вн. тер. г. муниципальный округ Пресненский, Большой Гнездниковский переулок, д. 1, стр. 2</w:t>
            </w:r>
          </w:p>
        </w:tc>
      </w:tr>
      <w:tr w:rsidR="002D28C8" w:rsidRPr="00AF12B0" w14:paraId="618178CF" w14:textId="77777777" w:rsidTr="003555F8">
        <w:tc>
          <w:tcPr>
            <w:tcW w:w="4933" w:type="dxa"/>
            <w:gridSpan w:val="9"/>
          </w:tcPr>
          <w:p w14:paraId="3AF326F0" w14:textId="39D0F64B" w:rsidR="002D28C8" w:rsidRPr="00AF12B0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AF12B0">
              <w:rPr>
                <w:rFonts w:ascii="Calibri Light" w:eastAsiaTheme="minorEastAsia" w:hAnsi="Calibri Light" w:cs="Calibri Light"/>
                <w:lang w:eastAsia="ru-RU"/>
              </w:rPr>
              <w:t>3</w:t>
            </w: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. ОГРН эмитента</w:t>
            </w:r>
          </w:p>
        </w:tc>
        <w:tc>
          <w:tcPr>
            <w:tcW w:w="4651" w:type="dxa"/>
            <w:gridSpan w:val="4"/>
          </w:tcPr>
          <w:p w14:paraId="1D29A3E6" w14:textId="7B47C806" w:rsidR="002D28C8" w:rsidRPr="00AF12B0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1197746755030</w:t>
            </w:r>
          </w:p>
        </w:tc>
      </w:tr>
      <w:tr w:rsidR="002D28C8" w:rsidRPr="00AF12B0" w14:paraId="6981A365" w14:textId="77777777" w:rsidTr="003555F8">
        <w:tc>
          <w:tcPr>
            <w:tcW w:w="4933" w:type="dxa"/>
            <w:gridSpan w:val="9"/>
          </w:tcPr>
          <w:p w14:paraId="3F047743" w14:textId="3BEAE321" w:rsidR="002D28C8" w:rsidRPr="00AF12B0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AF12B0">
              <w:rPr>
                <w:rFonts w:ascii="Calibri Light" w:eastAsiaTheme="minorEastAsia" w:hAnsi="Calibri Light" w:cs="Calibri Light"/>
                <w:lang w:eastAsia="ru-RU"/>
              </w:rPr>
              <w:t>4</w:t>
            </w: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. ИНН эмитента</w:t>
            </w:r>
          </w:p>
        </w:tc>
        <w:tc>
          <w:tcPr>
            <w:tcW w:w="4651" w:type="dxa"/>
            <w:gridSpan w:val="4"/>
          </w:tcPr>
          <w:p w14:paraId="29602BEB" w14:textId="6DD0224D" w:rsidR="002D28C8" w:rsidRPr="00AF12B0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9705140370</w:t>
            </w:r>
          </w:p>
        </w:tc>
      </w:tr>
      <w:tr w:rsidR="002D28C8" w:rsidRPr="00AF12B0" w14:paraId="47E849FB" w14:textId="77777777" w:rsidTr="003555F8">
        <w:tc>
          <w:tcPr>
            <w:tcW w:w="4933" w:type="dxa"/>
            <w:gridSpan w:val="9"/>
          </w:tcPr>
          <w:p w14:paraId="2D664F68" w14:textId="63B4F41F" w:rsidR="002D28C8" w:rsidRPr="00AF12B0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AF12B0">
              <w:rPr>
                <w:rFonts w:ascii="Calibri Light" w:eastAsiaTheme="minorEastAsia" w:hAnsi="Calibri Light" w:cs="Calibri Light"/>
                <w:lang w:eastAsia="ru-RU"/>
              </w:rPr>
              <w:t>5</w:t>
            </w: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. Уникальный код эмитента, присвоенный регистрирующим органом</w:t>
            </w:r>
          </w:p>
        </w:tc>
        <w:tc>
          <w:tcPr>
            <w:tcW w:w="4651" w:type="dxa"/>
            <w:gridSpan w:val="4"/>
          </w:tcPr>
          <w:p w14:paraId="490109F8" w14:textId="07ACF329" w:rsidR="002D28C8" w:rsidRPr="00AF12B0" w:rsidRDefault="00F5496B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00550-R</w:t>
            </w:r>
          </w:p>
        </w:tc>
      </w:tr>
      <w:tr w:rsidR="002D28C8" w:rsidRPr="00AF12B0" w14:paraId="247BC9FD" w14:textId="77777777" w:rsidTr="003555F8">
        <w:tc>
          <w:tcPr>
            <w:tcW w:w="4933" w:type="dxa"/>
            <w:gridSpan w:val="9"/>
          </w:tcPr>
          <w:p w14:paraId="356B08B0" w14:textId="78EA522E" w:rsidR="002D28C8" w:rsidRPr="00AF12B0" w:rsidRDefault="002D28C8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AF12B0">
              <w:rPr>
                <w:rFonts w:ascii="Calibri Light" w:eastAsiaTheme="minorEastAsia" w:hAnsi="Calibri Light" w:cs="Calibri Light"/>
                <w:lang w:eastAsia="ru-RU"/>
              </w:rPr>
              <w:t>6</w:t>
            </w: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4651" w:type="dxa"/>
            <w:gridSpan w:val="4"/>
          </w:tcPr>
          <w:p w14:paraId="30661050" w14:textId="77777777" w:rsidR="00F5496B" w:rsidRPr="00AF12B0" w:rsidRDefault="002C2FA5" w:rsidP="00F5496B">
            <w:pPr>
              <w:spacing w:after="120"/>
              <w:ind w:left="57" w:right="57"/>
              <w:jc w:val="both"/>
              <w:rPr>
                <w:rFonts w:ascii="Calibri Light" w:hAnsi="Calibri Light" w:cs="Calibri Light"/>
                <w:b/>
              </w:rPr>
            </w:pPr>
            <w:hyperlink r:id="rId6" w:history="1">
              <w:r w:rsidR="00F5496B" w:rsidRPr="00AF12B0">
                <w:rPr>
                  <w:rStyle w:val="a6"/>
                  <w:rFonts w:ascii="Calibri Light" w:hAnsi="Calibri Light" w:cs="Calibri Light"/>
                  <w:b/>
                </w:rPr>
                <w:t>https://www.e-disclosure.ru/portal/company.aspx?id=38104</w:t>
              </w:r>
            </w:hyperlink>
            <w:r w:rsidR="00F5496B" w:rsidRPr="00AF12B0">
              <w:rPr>
                <w:rFonts w:ascii="Calibri Light" w:hAnsi="Calibri Light" w:cs="Calibri Light"/>
                <w:b/>
              </w:rPr>
              <w:t>;</w:t>
            </w:r>
          </w:p>
          <w:p w14:paraId="35DAC31C" w14:textId="568C9811" w:rsidR="00B51742" w:rsidRPr="00AF12B0" w:rsidRDefault="002C2FA5" w:rsidP="00F5496B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hyperlink r:id="rId7" w:history="1">
              <w:r w:rsidR="00F5496B" w:rsidRPr="00AF12B0">
                <w:rPr>
                  <w:rStyle w:val="a6"/>
                  <w:rFonts w:ascii="Calibri Light" w:hAnsi="Calibri Light" w:cs="Calibri Light"/>
                  <w:b/>
                </w:rPr>
                <w:t>http://sfo-sr.ru/</w:t>
              </w:r>
            </w:hyperlink>
          </w:p>
        </w:tc>
      </w:tr>
      <w:tr w:rsidR="00C91DF0" w:rsidRPr="00AF12B0" w14:paraId="70803FAF" w14:textId="77777777" w:rsidTr="00AD2D7F">
        <w:tc>
          <w:tcPr>
            <w:tcW w:w="4933" w:type="dxa"/>
            <w:gridSpan w:val="9"/>
            <w:tcBorders>
              <w:bottom w:val="single" w:sz="4" w:space="0" w:color="auto"/>
            </w:tcBorders>
          </w:tcPr>
          <w:p w14:paraId="5B6673C4" w14:textId="0089E6FC" w:rsidR="00C91DF0" w:rsidRPr="00AF12B0" w:rsidRDefault="00C91DF0" w:rsidP="00A4594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1.</w:t>
            </w:r>
            <w:r w:rsidR="00A4594F" w:rsidRPr="00AF12B0">
              <w:rPr>
                <w:rFonts w:ascii="Calibri Light" w:eastAsiaTheme="minorEastAsia" w:hAnsi="Calibri Light" w:cs="Calibri Light"/>
                <w:lang w:eastAsia="ru-RU"/>
              </w:rPr>
              <w:t>7</w:t>
            </w: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651" w:type="dxa"/>
            <w:gridSpan w:val="4"/>
            <w:tcBorders>
              <w:bottom w:val="single" w:sz="4" w:space="0" w:color="auto"/>
            </w:tcBorders>
          </w:tcPr>
          <w:p w14:paraId="0473FB67" w14:textId="27FD4AED" w:rsidR="00C91DF0" w:rsidRPr="00AF12B0" w:rsidRDefault="002C2FA5" w:rsidP="00B352BE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b/>
                <w:lang w:eastAsia="ru-RU"/>
              </w:rPr>
              <w:t>08.10</w:t>
            </w:r>
            <w:r w:rsidR="00F0300F">
              <w:rPr>
                <w:rFonts w:ascii="Calibri Light" w:eastAsiaTheme="minorEastAsia" w:hAnsi="Calibri Light" w:cs="Calibri Light"/>
                <w:b/>
                <w:lang w:eastAsia="ru-RU"/>
              </w:rPr>
              <w:t>.2026</w:t>
            </w:r>
          </w:p>
        </w:tc>
      </w:tr>
      <w:tr w:rsidR="00AD2D7F" w:rsidRPr="00AF12B0" w14:paraId="00C972EC" w14:textId="77777777" w:rsidTr="00AD2D7F">
        <w:tc>
          <w:tcPr>
            <w:tcW w:w="4933" w:type="dxa"/>
            <w:gridSpan w:val="9"/>
            <w:tcBorders>
              <w:left w:val="nil"/>
              <w:right w:val="nil"/>
            </w:tcBorders>
          </w:tcPr>
          <w:p w14:paraId="7155166C" w14:textId="77777777" w:rsidR="00AD2D7F" w:rsidRPr="00AF12B0" w:rsidRDefault="00AD2D7F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4651" w:type="dxa"/>
            <w:gridSpan w:val="4"/>
            <w:tcBorders>
              <w:left w:val="nil"/>
              <w:right w:val="nil"/>
            </w:tcBorders>
          </w:tcPr>
          <w:p w14:paraId="684A2DBC" w14:textId="77777777" w:rsidR="00AD2D7F" w:rsidRPr="00AF12B0" w:rsidRDefault="00AD2D7F" w:rsidP="00AD2D7F">
            <w:pPr>
              <w:autoSpaceDE w:val="0"/>
              <w:autoSpaceDN w:val="0"/>
              <w:spacing w:before="60" w:after="60" w:line="240" w:lineRule="auto"/>
              <w:ind w:left="57" w:right="63"/>
              <w:jc w:val="both"/>
              <w:rPr>
                <w:rFonts w:ascii="Calibri Light" w:eastAsiaTheme="minorEastAsia" w:hAnsi="Calibri Light" w:cs="Calibri Light"/>
                <w:b/>
                <w:lang w:eastAsia="ru-RU"/>
              </w:rPr>
            </w:pPr>
          </w:p>
        </w:tc>
      </w:tr>
      <w:tr w:rsidR="00221D5D" w:rsidRPr="00AF12B0" w14:paraId="0011D9C1" w14:textId="77777777" w:rsidTr="003555F8">
        <w:tc>
          <w:tcPr>
            <w:tcW w:w="9584" w:type="dxa"/>
            <w:gridSpan w:val="13"/>
          </w:tcPr>
          <w:p w14:paraId="3C00A6F5" w14:textId="77777777" w:rsidR="00221D5D" w:rsidRPr="00AF12B0" w:rsidRDefault="002B2CA7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Calibri Light" w:eastAsiaTheme="minorEastAsia" w:hAnsi="Calibri Light" w:cs="Calibri Light"/>
                <w:b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2</w:t>
            </w:r>
            <w:r w:rsidR="00221D5D"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. Содержание сообщения</w:t>
            </w:r>
          </w:p>
        </w:tc>
      </w:tr>
      <w:tr w:rsidR="00221D5D" w:rsidRPr="00AF12B0" w14:paraId="57B0C402" w14:textId="77777777" w:rsidTr="00AD2D7F">
        <w:tc>
          <w:tcPr>
            <w:tcW w:w="9584" w:type="dxa"/>
            <w:gridSpan w:val="13"/>
            <w:tcBorders>
              <w:bottom w:val="single" w:sz="4" w:space="0" w:color="auto"/>
            </w:tcBorders>
          </w:tcPr>
          <w:p w14:paraId="3D42CCDE" w14:textId="22B9F9BD" w:rsidR="003E0C7A" w:rsidRPr="00AF12B0" w:rsidRDefault="00D23E11" w:rsidP="00964B0E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b/>
                <w:bCs/>
                <w:i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 xml:space="preserve">2.1. </w:t>
            </w:r>
            <w:r w:rsidR="00964B0E" w:rsidRPr="00AF12B0">
              <w:rPr>
                <w:rFonts w:ascii="Calibri Light" w:eastAsiaTheme="minorEastAsia" w:hAnsi="Calibri Light" w:cs="Calibri Light"/>
                <w:bCs/>
                <w:lang w:eastAsia="ru-RU"/>
              </w:rPr>
              <w:t>Идентификационные признаки ценных бумаг эмитента, по которым выплачены доходы и (или) осуществлены иные выплаты, причитающиеся их владельцам</w:t>
            </w:r>
            <w:r w:rsidR="00834CF9" w:rsidRPr="00AF12B0">
              <w:rPr>
                <w:rFonts w:ascii="Calibri Light" w:eastAsiaTheme="minorEastAsia" w:hAnsi="Calibri Light" w:cs="Calibri Light"/>
                <w:lang w:eastAsia="ru-RU"/>
              </w:rPr>
              <w:t>:</w:t>
            </w:r>
            <w:r w:rsidR="00B31D0F" w:rsidRPr="00AF12B0">
              <w:rPr>
                <w:rFonts w:ascii="Calibri Light" w:eastAsiaTheme="minorEastAsia" w:hAnsi="Calibri Light" w:cs="Calibri Light"/>
                <w:lang w:eastAsia="ru-RU"/>
              </w:rPr>
              <w:t xml:space="preserve"> </w:t>
            </w:r>
            <w:r w:rsidR="007C382B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бездокументарные облигации с залоговым обеспечением денежными требованиями класса «М» с централизованным учетом прав неконвертируемые процентные с возможностью досрочного погашения по требованию владельцев облигаций и по усмотрению эмитента. ISIN: RU000A101UV6.</w:t>
            </w:r>
            <w:r w:rsidR="00964B0E" w:rsidRPr="00AF12B0">
              <w:rPr>
                <w:rFonts w:ascii="Calibri Light" w:eastAsiaTheme="minorEastAsia" w:hAnsi="Calibri Light" w:cs="Calibri Light"/>
                <w:b/>
                <w:bCs/>
                <w:lang w:eastAsia="ru-RU"/>
              </w:rPr>
              <w:t xml:space="preserve"> </w:t>
            </w:r>
            <w:r w:rsidR="0053578D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Регистрационный номер выпуска ценных бумаг и дата его регистрации</w:t>
            </w:r>
            <w:r w:rsidR="00B31D0F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 xml:space="preserve">: </w:t>
            </w:r>
            <w:r w:rsidR="00F5496B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4-0</w:t>
            </w:r>
            <w:r w:rsidR="007C382B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3</w:t>
            </w:r>
            <w:r w:rsidR="00F5496B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-00550-R от 08.06.2020</w:t>
            </w:r>
            <w:r w:rsidR="0010230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,</w:t>
            </w:r>
            <w:r w:rsidR="00102307">
              <w:t xml:space="preserve"> </w:t>
            </w:r>
            <w:r w:rsidR="00102307" w:rsidRPr="0010230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международный код классификации финансо</w:t>
            </w:r>
            <w:r w:rsidR="00102307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вых инструментов (CFI): DBVSFB.</w:t>
            </w:r>
          </w:p>
          <w:p w14:paraId="25B193FA" w14:textId="3A510D2C" w:rsidR="0053578D" w:rsidRPr="00E46928" w:rsidRDefault="0053578D" w:rsidP="00E46928">
            <w:pPr>
              <w:pStyle w:val="af"/>
              <w:spacing w:before="0" w:beforeAutospacing="0" w:after="0" w:afterAutospacing="0" w:line="288" w:lineRule="atLeast"/>
              <w:ind w:firstLine="540"/>
              <w:jc w:val="both"/>
            </w:pPr>
            <w:r w:rsidRPr="00176819">
              <w:rPr>
                <w:rFonts w:ascii="Calibri Light" w:eastAsiaTheme="minorEastAsia" w:hAnsi="Calibri Light" w:cs="Calibri Light"/>
                <w:sz w:val="22"/>
                <w:szCs w:val="22"/>
              </w:rPr>
              <w:t>2.</w:t>
            </w:r>
            <w:r w:rsidR="00964B0E" w:rsidRPr="00176819">
              <w:rPr>
                <w:rFonts w:ascii="Calibri Light" w:eastAsiaTheme="minorEastAsia" w:hAnsi="Calibri Light" w:cs="Calibri Light"/>
                <w:sz w:val="22"/>
                <w:szCs w:val="22"/>
              </w:rPr>
              <w:t>2</w:t>
            </w:r>
            <w:r w:rsidRPr="00176819">
              <w:rPr>
                <w:rFonts w:ascii="Calibri Light" w:eastAsiaTheme="minorEastAsia" w:hAnsi="Calibri Light" w:cs="Calibri Light"/>
                <w:sz w:val="22"/>
                <w:szCs w:val="22"/>
              </w:rPr>
              <w:t xml:space="preserve">. </w:t>
            </w:r>
            <w:r w:rsidR="00E46928" w:rsidRPr="00176819">
              <w:rPr>
                <w:rFonts w:ascii="Calibri Light" w:eastAsiaTheme="minorEastAsia" w:hAnsi="Calibri Light" w:cs="Calibri Light"/>
                <w:bCs/>
                <w:sz w:val="22"/>
                <w:szCs w:val="22"/>
              </w:rPr>
              <w:t>Категория выплат по ценным бумагам эмитента и (или) иных выплат, причитающихся владельцам ценных</w:t>
            </w:r>
            <w:r w:rsidR="00E46928" w:rsidRPr="000F7235">
              <w:rPr>
                <w:rFonts w:ascii="Calibri Light" w:eastAsiaTheme="minorEastAsia" w:hAnsi="Calibri Light" w:cs="Calibri Light"/>
                <w:bCs/>
                <w:sz w:val="22"/>
                <w:szCs w:val="22"/>
              </w:rPr>
              <w:t xml:space="preserve"> бумаг эмитента дивиденды по акциям; проценты (купонный доход) по облигациям; номинальная стоимость (часть номинальной стоимости) облигаций; иные выплаты)</w:t>
            </w:r>
            <w:r w:rsidR="00E46928" w:rsidRPr="00D511AE">
              <w:rPr>
                <w:rFonts w:ascii="Calibri Light" w:eastAsiaTheme="minorEastAsia" w:hAnsi="Calibri Light" w:cs="Calibri Light"/>
              </w:rPr>
              <w:t xml:space="preserve">: </w:t>
            </w:r>
          </w:p>
          <w:p w14:paraId="5C3FE756" w14:textId="77777777" w:rsidR="00964B0E" w:rsidRPr="00AF12B0" w:rsidRDefault="00964B0E" w:rsidP="00964B0E">
            <w:pPr>
              <w:numPr>
                <w:ilvl w:val="0"/>
                <w:numId w:val="8"/>
              </w:numPr>
              <w:autoSpaceDE w:val="0"/>
              <w:autoSpaceDN w:val="0"/>
              <w:spacing w:before="60" w:after="60" w:line="240" w:lineRule="auto"/>
              <w:ind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проценты (купонный доход) по облигациям;</w:t>
            </w:r>
          </w:p>
          <w:p w14:paraId="16065785" w14:textId="451730C1" w:rsidR="00964B0E" w:rsidRPr="00AF12B0" w:rsidRDefault="00964B0E" w:rsidP="00964B0E">
            <w:pPr>
              <w:numPr>
                <w:ilvl w:val="0"/>
                <w:numId w:val="8"/>
              </w:numPr>
              <w:autoSpaceDE w:val="0"/>
              <w:autoSpaceDN w:val="0"/>
              <w:spacing w:before="60" w:after="60" w:line="240" w:lineRule="auto"/>
              <w:ind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часть номинальной стоимости облигаций.</w:t>
            </w:r>
          </w:p>
          <w:p w14:paraId="46BA29A1" w14:textId="5A4F9DF5" w:rsidR="003E0C7A" w:rsidRPr="00AF12B0" w:rsidRDefault="003E0C7A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t>2.</w:t>
            </w:r>
            <w:r w:rsidR="00964B0E" w:rsidRPr="00AF12B0">
              <w:rPr>
                <w:rFonts w:ascii="Calibri Light" w:hAnsi="Calibri Light" w:cs="Calibri Light"/>
                <w:color w:val="000000"/>
              </w:rPr>
              <w:t>3</w:t>
            </w:r>
            <w:r w:rsidRPr="00AF12B0">
              <w:rPr>
                <w:rFonts w:ascii="Calibri Light" w:hAnsi="Calibri Light" w:cs="Calibri Light"/>
                <w:color w:val="000000"/>
              </w:rPr>
              <w:t xml:space="preserve">. </w:t>
            </w:r>
            <w:r w:rsidR="0053578D" w:rsidRPr="00AF12B0">
              <w:rPr>
                <w:rFonts w:ascii="Calibri Light" w:hAnsi="Calibri Light" w:cs="Calibri Light"/>
                <w:color w:val="000000"/>
              </w:rPr>
              <w:t>Отчетный (купонный) период (год; 3, 6, 9 месяцев года; иной период; даты начала и окончания купонного периода), за который выплачивались доходы по ценным бумагам эмитента</w:t>
            </w:r>
            <w:r w:rsidRPr="00AF12B0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8C6AC0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за период с 08 </w:t>
            </w:r>
            <w:r w:rsidR="002C2FA5" w:rsidRPr="002C2FA5">
              <w:rPr>
                <w:rFonts w:ascii="Calibri Light" w:hAnsi="Calibri Light" w:cs="Calibri Light"/>
                <w:b/>
                <w:i/>
                <w:color w:val="000000"/>
              </w:rPr>
              <w:t xml:space="preserve">июля </w:t>
            </w:r>
            <w:r w:rsidR="008C6AC0" w:rsidRPr="00AF12B0">
              <w:rPr>
                <w:rFonts w:ascii="Calibri Light" w:hAnsi="Calibri Light" w:cs="Calibri Light"/>
                <w:b/>
                <w:i/>
                <w:color w:val="000000"/>
              </w:rPr>
              <w:t>202</w:t>
            </w:r>
            <w:r w:rsidR="00F0300F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года по 08 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октября</w:t>
            </w:r>
            <w:r w:rsidR="008C6AC0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202</w:t>
            </w:r>
            <w:r w:rsidR="006D2B81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года (</w:t>
            </w:r>
            <w:r w:rsidR="00B711F4">
              <w:rPr>
                <w:rFonts w:ascii="Calibri Light" w:hAnsi="Calibri Light" w:cs="Calibri Light"/>
                <w:b/>
                <w:i/>
                <w:color w:val="000000"/>
              </w:rPr>
              <w:t>2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6</w:t>
            </w:r>
            <w:r w:rsidR="008C6AC0" w:rsidRPr="00AF12B0">
              <w:rPr>
                <w:rFonts w:ascii="Calibri Light" w:hAnsi="Calibri Light" w:cs="Calibri Light"/>
                <w:b/>
                <w:i/>
                <w:color w:val="000000"/>
              </w:rPr>
              <w:t>-й купонный период).</w:t>
            </w:r>
          </w:p>
          <w:p w14:paraId="45F517DB" w14:textId="4AAC051E" w:rsidR="0053578D" w:rsidRPr="00AF12B0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t>2.</w:t>
            </w:r>
            <w:r w:rsidR="006467E6" w:rsidRPr="00AF12B0">
              <w:rPr>
                <w:rFonts w:ascii="Calibri Light" w:hAnsi="Calibri Light" w:cs="Calibri Light"/>
                <w:color w:val="000000"/>
              </w:rPr>
              <w:t>4</w:t>
            </w:r>
            <w:r w:rsidR="003E0C7A" w:rsidRPr="00AF12B0">
              <w:rPr>
                <w:rFonts w:ascii="Calibri Light" w:hAnsi="Calibri Light" w:cs="Calibri Light"/>
                <w:color w:val="000000"/>
              </w:rPr>
              <w:t xml:space="preserve">. </w:t>
            </w:r>
            <w:bookmarkStart w:id="0" w:name="OLE_LINK96"/>
            <w:r w:rsidR="0053578D" w:rsidRPr="00AF12B0">
              <w:rPr>
                <w:rFonts w:ascii="Calibri Light" w:hAnsi="Calibri Light" w:cs="Calibri Light"/>
                <w:color w:val="000000"/>
              </w:rPr>
              <w:t>Общий размер выплаченных доходов по ценным бумагам эмитента, а также иных выплат, причитающихся владельцам ценных бумаг эмитента:</w:t>
            </w:r>
            <w:r w:rsidR="0053578D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2C2FA5" w:rsidRPr="002C2FA5">
              <w:rPr>
                <w:rFonts w:ascii="Calibri Light" w:hAnsi="Calibri Light" w:cs="Calibri Light"/>
                <w:b/>
                <w:i/>
                <w:color w:val="000000"/>
              </w:rPr>
              <w:t>59 309 600</w:t>
            </w:r>
            <w:r w:rsidR="00F0300F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7C382B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(</w:t>
            </w:r>
            <w:r w:rsidR="002C2FA5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п</w:t>
            </w:r>
            <w:r w:rsidR="002C2FA5" w:rsidRPr="002C2FA5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ятьдесят девять миллионов триста девять тысяч шестьсот</w:t>
            </w:r>
            <w:r w:rsidR="007C382B" w:rsidRPr="00AF12B0">
              <w:rPr>
                <w:rFonts w:ascii="Calibri Light" w:eastAsiaTheme="minorEastAsia" w:hAnsi="Calibri Light" w:cs="Calibri Light"/>
                <w:b/>
                <w:i/>
                <w:lang w:eastAsia="ru-RU"/>
              </w:rPr>
              <w:t>) рублей 00 копеек.</w:t>
            </w:r>
          </w:p>
          <w:p w14:paraId="7F5185A2" w14:textId="4D57704F" w:rsidR="0053578D" w:rsidRPr="00AF12B0" w:rsidRDefault="006467E6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t>2.5</w:t>
            </w:r>
            <w:r w:rsidR="0053578D" w:rsidRPr="00AF12B0">
              <w:rPr>
                <w:rFonts w:ascii="Calibri Light" w:hAnsi="Calibri Light" w:cs="Calibri Light"/>
                <w:color w:val="000000"/>
              </w:rPr>
              <w:t>. Размер выплаченных доходов, а также иных выплат в расчете на одну ценную бумагу эмитента:</w:t>
            </w:r>
            <w:r w:rsidR="0053578D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</w:p>
          <w:p w14:paraId="6B915225" w14:textId="7CD4BE87" w:rsidR="00964B0E" w:rsidRPr="00AF12B0" w:rsidRDefault="00964B0E" w:rsidP="002C2FA5">
            <w:pPr>
              <w:numPr>
                <w:ilvl w:val="0"/>
                <w:numId w:val="9"/>
              </w:numPr>
              <w:spacing w:before="60" w:after="60"/>
              <w:ind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проценты (купонный доход) по облигациям – </w:t>
            </w:r>
            <w:r w:rsidR="002C2FA5" w:rsidRPr="002C2FA5">
              <w:rPr>
                <w:rFonts w:ascii="Calibri Light" w:hAnsi="Calibri Light" w:cs="Calibri Light"/>
                <w:b/>
                <w:i/>
                <w:color w:val="000000"/>
              </w:rPr>
              <w:t>104</w:t>
            </w: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(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с</w:t>
            </w:r>
            <w:r w:rsidR="002C2FA5" w:rsidRPr="002C2FA5">
              <w:rPr>
                <w:rFonts w:ascii="Calibri Light" w:hAnsi="Calibri Light" w:cs="Calibri Light"/>
                <w:b/>
                <w:i/>
                <w:color w:val="000000"/>
              </w:rPr>
              <w:t>то четыре</w:t>
            </w: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>) рубл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я</w:t>
            </w: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59</w:t>
            </w:r>
            <w:r w:rsidR="00F0300F">
              <w:rPr>
                <w:rFonts w:ascii="Calibri Light" w:hAnsi="Calibri Light" w:cs="Calibri Light"/>
                <w:b/>
                <w:i/>
                <w:color w:val="000000"/>
              </w:rPr>
              <w:t xml:space="preserve"> </w:t>
            </w:r>
            <w:r w:rsidR="00807CC7" w:rsidRPr="00AF12B0">
              <w:rPr>
                <w:rFonts w:ascii="Calibri Light" w:hAnsi="Calibri Light" w:cs="Calibri Light"/>
                <w:b/>
                <w:i/>
                <w:color w:val="000000"/>
              </w:rPr>
              <w:t>копе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ек</w:t>
            </w: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>;</w:t>
            </w:r>
          </w:p>
          <w:p w14:paraId="767844DF" w14:textId="78BAFE3F" w:rsidR="00964B0E" w:rsidRPr="00AF12B0" w:rsidRDefault="00964B0E" w:rsidP="006467E6">
            <w:pPr>
              <w:numPr>
                <w:ilvl w:val="0"/>
                <w:numId w:val="9"/>
              </w:numPr>
              <w:spacing w:before="60" w:after="60"/>
              <w:ind w:right="57"/>
              <w:jc w:val="both"/>
              <w:rPr>
                <w:rFonts w:ascii="Calibri Light" w:hAnsi="Calibri Light" w:cs="Calibri Light"/>
                <w:b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>часть номин</w:t>
            </w:r>
            <w:r w:rsidR="00AF12B0">
              <w:rPr>
                <w:rFonts w:ascii="Calibri Light" w:hAnsi="Calibri Light" w:cs="Calibri Light"/>
                <w:b/>
                <w:i/>
                <w:color w:val="000000"/>
              </w:rPr>
              <w:t>альной стоимости облигаций -  1</w:t>
            </w: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 (один) </w:t>
            </w:r>
            <w:r w:rsidR="006467E6" w:rsidRPr="00AF12B0">
              <w:rPr>
                <w:rFonts w:ascii="Calibri Light" w:hAnsi="Calibri Light" w:cs="Calibri Light"/>
                <w:b/>
                <w:i/>
                <w:color w:val="000000"/>
              </w:rPr>
              <w:t xml:space="preserve">рубль </w:t>
            </w:r>
            <w:r w:rsidRPr="00AF12B0">
              <w:rPr>
                <w:rFonts w:ascii="Calibri Light" w:hAnsi="Calibri Light" w:cs="Calibri Light"/>
                <w:b/>
                <w:i/>
                <w:color w:val="000000"/>
              </w:rPr>
              <w:t>32 копейки.</w:t>
            </w:r>
          </w:p>
          <w:bookmarkEnd w:id="0"/>
          <w:p w14:paraId="039AB0A0" w14:textId="35265197" w:rsidR="003E0C7A" w:rsidRPr="00AF12B0" w:rsidRDefault="003E0C7A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lastRenderedPageBreak/>
              <w:t>2.</w:t>
            </w:r>
            <w:r w:rsidR="006467E6" w:rsidRPr="00AF12B0">
              <w:rPr>
                <w:rFonts w:ascii="Calibri Light" w:hAnsi="Calibri Light" w:cs="Calibri Light"/>
                <w:color w:val="000000"/>
              </w:rPr>
              <w:t>6.</w:t>
            </w:r>
            <w:r w:rsidR="0053578D" w:rsidRPr="00AF12B0">
              <w:rPr>
                <w:rFonts w:ascii="Calibri Light" w:hAnsi="Calibri Light" w:cs="Calibri Light"/>
                <w:color w:val="000000"/>
              </w:rPr>
              <w:t xml:space="preserve"> Общее количество ценных бумаг эмитента (количество акций эмитента определенной категории (типа); количество облигаций определенного выпуска), по которым выплачены доходы и (или) осуществлены иные выплаты</w:t>
            </w:r>
            <w:r w:rsidRPr="00AF12B0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7C382B" w:rsidRPr="00AF12B0">
              <w:rPr>
                <w:rFonts w:ascii="Calibri Light" w:hAnsi="Calibri Light" w:cs="Calibri Light"/>
                <w:b/>
                <w:i/>
                <w:color w:val="000000"/>
              </w:rPr>
              <w:t>560 000 (пятьсот шестьдесят тысяч) штук.</w:t>
            </w:r>
          </w:p>
          <w:p w14:paraId="60768A6B" w14:textId="2E1AD412" w:rsidR="003E0C7A" w:rsidRPr="00AF12B0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t>2.</w:t>
            </w:r>
            <w:r w:rsidR="006467E6" w:rsidRPr="00AF12B0">
              <w:rPr>
                <w:rFonts w:ascii="Calibri Light" w:hAnsi="Calibri Light" w:cs="Calibri Light"/>
                <w:color w:val="000000"/>
              </w:rPr>
              <w:t>7</w:t>
            </w:r>
            <w:r w:rsidR="003E0C7A" w:rsidRPr="00AF12B0">
              <w:rPr>
                <w:rFonts w:ascii="Calibri Light" w:hAnsi="Calibri Light" w:cs="Calibri Light"/>
                <w:color w:val="000000"/>
              </w:rPr>
              <w:t>. </w:t>
            </w:r>
            <w:r w:rsidR="0053578D" w:rsidRPr="00AF12B0">
              <w:rPr>
                <w:rFonts w:ascii="Calibri Light" w:hAnsi="Calibri Light" w:cs="Calibri Light"/>
                <w:color w:val="000000"/>
              </w:rPr>
              <w:t>Форма выплаты доходов по ценным бумагам эмитента и (или) осуществления иных выплат, причитающихся владельцам ценных бумаг эмитента (денежные средства)</w:t>
            </w:r>
            <w:r w:rsidR="003E0C7A" w:rsidRPr="00AF12B0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3E0C7A" w:rsidRPr="00AF12B0">
              <w:rPr>
                <w:rFonts w:ascii="Calibri Light" w:hAnsi="Calibri Light" w:cs="Calibri Light"/>
                <w:b/>
                <w:i/>
                <w:color w:val="000000"/>
              </w:rPr>
              <w:t>денежные средства.</w:t>
            </w:r>
          </w:p>
          <w:p w14:paraId="3EA90FBA" w14:textId="6B90D13F" w:rsidR="003E0C7A" w:rsidRPr="00AF12B0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t>2.</w:t>
            </w:r>
            <w:r w:rsidR="006467E6" w:rsidRPr="00AF12B0">
              <w:rPr>
                <w:rFonts w:ascii="Calibri Light" w:hAnsi="Calibri Light" w:cs="Calibri Light"/>
                <w:color w:val="000000"/>
              </w:rPr>
              <w:t>8</w:t>
            </w:r>
            <w:r w:rsidR="003E0C7A" w:rsidRPr="00AF12B0">
              <w:rPr>
                <w:rFonts w:ascii="Calibri Light" w:hAnsi="Calibri Light" w:cs="Calibri Light"/>
                <w:color w:val="000000"/>
              </w:rPr>
              <w:t xml:space="preserve">. </w:t>
            </w:r>
            <w:r w:rsidR="0053578D" w:rsidRPr="00AF12B0">
              <w:rPr>
                <w:rFonts w:ascii="Calibri Light" w:hAnsi="Calibri Light" w:cs="Calibri Light"/>
                <w:color w:val="000000"/>
              </w:rPr>
              <w:t>Дата, на которую определялись лица, имевшие право на получение дивидендов, в случае, если выплаченными доходами по ценным бумагам эмитента являются дивиденды по акциям эмитента</w:t>
            </w:r>
            <w:r w:rsidR="003E0C7A" w:rsidRPr="00AF12B0">
              <w:rPr>
                <w:rFonts w:ascii="Calibri Light" w:hAnsi="Calibri Light" w:cs="Calibri Light"/>
                <w:color w:val="000000"/>
              </w:rPr>
              <w:t>:</w:t>
            </w:r>
            <w:r w:rsidR="003E0C7A" w:rsidRPr="00AF12B0">
              <w:rPr>
                <w:rFonts w:ascii="Calibri Light" w:hAnsi="Calibri Light" w:cs="Calibri Light"/>
                <w:i/>
                <w:color w:val="000000"/>
              </w:rPr>
              <w:t xml:space="preserve"> </w:t>
            </w:r>
            <w:r w:rsidR="0053578D" w:rsidRPr="00AF12B0">
              <w:rPr>
                <w:rFonts w:ascii="Calibri Light" w:hAnsi="Calibri Light" w:cs="Calibri Light"/>
                <w:b/>
                <w:i/>
                <w:color w:val="000000"/>
              </w:rPr>
              <w:t>неприменимо</w:t>
            </w:r>
            <w:r w:rsidR="00BB2AA7" w:rsidRPr="00AF12B0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76CD18C6" w14:textId="12ABBB2A" w:rsidR="003E0C7A" w:rsidRPr="00AF12B0" w:rsidRDefault="00834CF9" w:rsidP="00AD2D7F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i/>
                <w:color w:val="000000"/>
              </w:rPr>
            </w:pPr>
            <w:r w:rsidRPr="00AF12B0">
              <w:rPr>
                <w:rFonts w:ascii="Calibri Light" w:hAnsi="Calibri Light" w:cs="Calibri Light"/>
                <w:color w:val="000000"/>
              </w:rPr>
              <w:t>2.</w:t>
            </w:r>
            <w:r w:rsidR="006467E6" w:rsidRPr="00AF12B0">
              <w:rPr>
                <w:rFonts w:ascii="Calibri Light" w:hAnsi="Calibri Light" w:cs="Calibri Light"/>
                <w:color w:val="000000"/>
              </w:rPr>
              <w:t>9</w:t>
            </w:r>
            <w:r w:rsidR="003E0C7A" w:rsidRPr="00AF12B0">
              <w:rPr>
                <w:rFonts w:ascii="Calibri Light" w:hAnsi="Calibri Light" w:cs="Calibri Light"/>
                <w:color w:val="000000"/>
              </w:rPr>
              <w:t>. </w:t>
            </w:r>
            <w:r w:rsidR="0053578D" w:rsidRPr="00AF12B0">
              <w:rPr>
                <w:rFonts w:ascii="Calibri Light" w:hAnsi="Calibri Light" w:cs="Calibri Light"/>
                <w:color w:val="000000"/>
              </w:rPr>
              <w:t>Дата, в которую обязанность по выплате доходов по ценным бумагам эмитента и (или) осуществлению иных выплат, причитающихся владельцам ценных бумаг эмитента, должна быть исполнена, а если указанная обязанность должна быть исполнена эмитентом в течение определенного срока (периода времени) - дата окончания этого срока</w:t>
            </w:r>
            <w:r w:rsidRPr="00AF12B0">
              <w:rPr>
                <w:rFonts w:ascii="Calibri Light" w:hAnsi="Calibri Light" w:cs="Calibri Light"/>
                <w:color w:val="000000"/>
              </w:rPr>
              <w:t xml:space="preserve">: </w:t>
            </w:r>
            <w:r w:rsidR="002C2FA5">
              <w:rPr>
                <w:rFonts w:ascii="Calibri Light" w:hAnsi="Calibri Light" w:cs="Calibri Light"/>
                <w:b/>
                <w:i/>
                <w:color w:val="000000"/>
              </w:rPr>
              <w:t>08.10</w:t>
            </w:r>
            <w:r w:rsidR="00C15C8C">
              <w:rPr>
                <w:rFonts w:ascii="Calibri Light" w:hAnsi="Calibri Light" w:cs="Calibri Light"/>
                <w:b/>
                <w:i/>
                <w:color w:val="000000"/>
              </w:rPr>
              <w:t>.2026</w:t>
            </w:r>
            <w:r w:rsidR="00960BDD">
              <w:rPr>
                <w:rFonts w:ascii="Calibri Light" w:hAnsi="Calibri Light" w:cs="Calibri Light"/>
                <w:b/>
                <w:i/>
                <w:color w:val="000000"/>
              </w:rPr>
              <w:t>.</w:t>
            </w:r>
          </w:p>
          <w:p w14:paraId="610D5633" w14:textId="7EC0A849" w:rsidR="00834CF9" w:rsidRPr="00AF12B0" w:rsidRDefault="00834CF9" w:rsidP="006467E6">
            <w:pPr>
              <w:spacing w:before="60" w:after="60"/>
              <w:ind w:left="57" w:right="57"/>
              <w:jc w:val="both"/>
              <w:rPr>
                <w:rFonts w:ascii="Calibri Light" w:hAnsi="Calibri Light" w:cs="Calibri Light"/>
                <w:b/>
                <w:bCs/>
                <w:i/>
                <w:iCs/>
                <w:shd w:val="clear" w:color="auto" w:fill="FFFFFF"/>
              </w:rPr>
            </w:pPr>
            <w:r w:rsidRPr="00AF12B0">
              <w:rPr>
                <w:rFonts w:ascii="Calibri Light" w:hAnsi="Calibri Light" w:cs="Calibri Light"/>
                <w:bCs/>
                <w:shd w:val="clear" w:color="auto" w:fill="FFFFFF"/>
              </w:rPr>
              <w:t>2.1</w:t>
            </w:r>
            <w:r w:rsidR="006467E6" w:rsidRPr="00AF12B0">
              <w:rPr>
                <w:rFonts w:ascii="Calibri Light" w:hAnsi="Calibri Light" w:cs="Calibri Light"/>
                <w:bCs/>
                <w:shd w:val="clear" w:color="auto" w:fill="FFFFFF"/>
              </w:rPr>
              <w:t>0</w:t>
            </w:r>
            <w:r w:rsidRPr="00AF12B0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. </w:t>
            </w:r>
            <w:r w:rsidR="006467E6" w:rsidRPr="00AF12B0">
              <w:rPr>
                <w:rFonts w:ascii="Calibri Light" w:hAnsi="Calibri Light" w:cs="Calibri Light"/>
                <w:bCs/>
                <w:iCs/>
                <w:shd w:val="clear" w:color="auto" w:fill="FFFFFF"/>
              </w:rPr>
              <w:t>Объем (в процентах), в котором исполнено обязательство по выплате доходов по ценным бумагам эмитента и (или) осуществлению иных выплат, причитающихся владельцам ценных бумаг эмитента, а также причины исполнения указанного обязательства не в полном объеме, в случае если такое обязательство исполнено эмитентом не в полном объеме</w:t>
            </w:r>
            <w:r w:rsidRPr="00AF12B0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: </w:t>
            </w:r>
            <w:r w:rsidR="0053578D" w:rsidRPr="00AF12B0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100% -</w:t>
            </w:r>
            <w:r w:rsidR="0053578D" w:rsidRPr="00AF12B0">
              <w:rPr>
                <w:rFonts w:ascii="Calibri Light" w:hAnsi="Calibri Light" w:cs="Calibri Light"/>
                <w:bCs/>
                <w:shd w:val="clear" w:color="auto" w:fill="FFFFFF"/>
              </w:rPr>
              <w:t xml:space="preserve"> </w:t>
            </w:r>
            <w:r w:rsidRPr="00AF12B0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обяза</w:t>
            </w:r>
            <w:r w:rsidR="006467E6" w:rsidRPr="00AF12B0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тельство</w:t>
            </w:r>
            <w:r w:rsidRPr="00AF12B0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 xml:space="preserve"> исполнен</w:t>
            </w:r>
            <w:r w:rsidR="006467E6" w:rsidRPr="00AF12B0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>о</w:t>
            </w:r>
            <w:r w:rsidRPr="00AF12B0">
              <w:rPr>
                <w:rFonts w:ascii="Calibri Light" w:hAnsi="Calibri Light" w:cs="Calibri Light"/>
                <w:b/>
                <w:bCs/>
                <w:i/>
                <w:shd w:val="clear" w:color="auto" w:fill="FFFFFF"/>
              </w:rPr>
              <w:t xml:space="preserve"> в полном объеме.</w:t>
            </w:r>
          </w:p>
        </w:tc>
      </w:tr>
      <w:tr w:rsidR="00AD2D7F" w:rsidRPr="00AF12B0" w14:paraId="2F8777E2" w14:textId="77777777" w:rsidTr="00AD2D7F">
        <w:tc>
          <w:tcPr>
            <w:tcW w:w="9584" w:type="dxa"/>
            <w:gridSpan w:val="13"/>
            <w:tcBorders>
              <w:left w:val="nil"/>
              <w:right w:val="nil"/>
            </w:tcBorders>
          </w:tcPr>
          <w:p w14:paraId="6B18BFEB" w14:textId="77777777" w:rsidR="00AD2D7F" w:rsidRPr="00AF12B0" w:rsidRDefault="00AD2D7F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AF12B0" w14:paraId="7ADA0986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8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6A1" w14:textId="5F94E9CA" w:rsidR="00894B2E" w:rsidRPr="00AF12B0" w:rsidRDefault="002B2CA7" w:rsidP="00AD2D7F">
            <w:pPr>
              <w:autoSpaceDE w:val="0"/>
              <w:autoSpaceDN w:val="0"/>
              <w:spacing w:before="60" w:after="60" w:line="240" w:lineRule="auto"/>
              <w:ind w:right="57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3</w:t>
            </w:r>
            <w:r w:rsidR="00221D5D" w:rsidRPr="00AF12B0">
              <w:rPr>
                <w:rFonts w:ascii="Calibri Light" w:eastAsiaTheme="minorEastAsia" w:hAnsi="Calibri Light" w:cs="Calibri Light"/>
                <w:b/>
                <w:lang w:eastAsia="ru-RU"/>
              </w:rPr>
              <w:t>. Подпись</w:t>
            </w:r>
          </w:p>
        </w:tc>
      </w:tr>
      <w:tr w:rsidR="00221D5D" w:rsidRPr="00AF12B0" w14:paraId="578641F4" w14:textId="77777777" w:rsidTr="000259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9AC4E1F" w14:textId="5E068E9B" w:rsidR="00221D5D" w:rsidRPr="00AF12B0" w:rsidRDefault="00EF3B07" w:rsidP="00AF12B0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EF3B07">
              <w:rPr>
                <w:rFonts w:ascii="Calibri Light" w:eastAsiaTheme="minorEastAsia" w:hAnsi="Calibri Light" w:cs="Calibri Light"/>
                <w:sz w:val="20"/>
                <w:szCs w:val="20"/>
                <w:lang w:eastAsia="ru-RU"/>
              </w:rPr>
              <w:t xml:space="preserve">3.1 </w:t>
            </w:r>
            <w:r w:rsidR="00B85F4C" w:rsidRPr="00B85F4C">
              <w:rPr>
                <w:rFonts w:ascii="Calibri Light" w:eastAsiaTheme="minorEastAsia" w:hAnsi="Calibri Light" w:cs="Calibri Light"/>
                <w:sz w:val="20"/>
                <w:szCs w:val="20"/>
                <w:lang w:eastAsia="ru-RU"/>
              </w:rPr>
              <w:t>Уполномоченный представитель АКРА РМ (ООО), управляющей организации Общества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3DB93B" w14:textId="77777777" w:rsidR="00221D5D" w:rsidRPr="00AF12B0" w:rsidRDefault="00221D5D" w:rsidP="00AD2D7F">
            <w:pPr>
              <w:autoSpaceDE w:val="0"/>
              <w:autoSpaceDN w:val="0"/>
              <w:spacing w:before="60" w:after="6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7C83B" w14:textId="77777777" w:rsidR="00221D5D" w:rsidRPr="00AF12B0" w:rsidRDefault="00221D5D" w:rsidP="00AD2D7F">
            <w:pPr>
              <w:autoSpaceDE w:val="0"/>
              <w:autoSpaceDN w:val="0"/>
              <w:spacing w:before="60" w:after="60" w:line="240" w:lineRule="auto"/>
              <w:ind w:left="57" w:right="57"/>
              <w:jc w:val="both"/>
              <w:rPr>
                <w:rFonts w:ascii="Calibri Light" w:eastAsiaTheme="minorEastAsia" w:hAnsi="Calibri Light" w:cs="Calibri Light"/>
                <w:b/>
                <w:i/>
                <w:lang w:eastAsia="ru-RU"/>
              </w:rPr>
            </w:pP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00FE1D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2084958C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0B804534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305E0C8A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4B6B8CA8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2FE2E8D9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lang w:eastAsia="ru-RU"/>
              </w:rPr>
            </w:pPr>
          </w:p>
          <w:p w14:paraId="6A204785" w14:textId="77777777" w:rsidR="000259A7" w:rsidRPr="00AF12B0" w:rsidRDefault="000259A7" w:rsidP="00AD2D7F">
            <w:pPr>
              <w:autoSpaceDE w:val="0"/>
              <w:autoSpaceDN w:val="0"/>
              <w:spacing w:before="60" w:after="60" w:line="240" w:lineRule="auto"/>
              <w:ind w:left="57" w:right="57"/>
              <w:rPr>
                <w:rFonts w:ascii="Calibri Light" w:eastAsiaTheme="minorEastAsia" w:hAnsi="Calibri Light" w:cs="Calibri Light"/>
                <w:b/>
                <w:lang w:eastAsia="ru-RU"/>
              </w:rPr>
            </w:pPr>
          </w:p>
          <w:p w14:paraId="00C930F8" w14:textId="2C77BECD" w:rsidR="00221D5D" w:rsidRPr="00EF3B07" w:rsidRDefault="002C2FA5" w:rsidP="00AF12B0">
            <w:pPr>
              <w:autoSpaceDE w:val="0"/>
              <w:autoSpaceDN w:val="0"/>
              <w:spacing w:before="60" w:after="60" w:line="240" w:lineRule="auto"/>
              <w:ind w:left="57" w:right="57"/>
              <w:jc w:val="center"/>
              <w:rPr>
                <w:rFonts w:ascii="Calibri Light" w:eastAsiaTheme="minorEastAsia" w:hAnsi="Calibri Light" w:cs="Calibri Light"/>
                <w:b/>
                <w:i/>
                <w:lang w:val="en-US" w:eastAsia="ru-RU"/>
              </w:rPr>
            </w:pPr>
            <w:r>
              <w:rPr>
                <w:rFonts w:ascii="PT Sans" w:eastAsiaTheme="minorEastAsia" w:hAnsi="PT Sans" w:cs="Segoe UI"/>
                <w:b/>
                <w:sz w:val="20"/>
                <w:szCs w:val="20"/>
                <w:lang w:eastAsia="ru-RU"/>
              </w:rPr>
              <w:t>В.А. Мельников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16840AF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AF12B0" w14:paraId="6904664B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9D24C7" w14:textId="77777777" w:rsidR="00221D5D" w:rsidRPr="00AF12B0" w:rsidRDefault="00221D5D" w:rsidP="00962C8F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8B8CA" w14:textId="77777777" w:rsidR="00221D5D" w:rsidRPr="00AF12B0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F5F6B3" w14:textId="77777777" w:rsidR="00221D5D" w:rsidRPr="00AF12B0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305F849" w14:textId="77777777" w:rsidR="00221D5D" w:rsidRPr="00AF12B0" w:rsidRDefault="00221D5D" w:rsidP="00AD2D7F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(И.О. Фамилия)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12D865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AF12B0" w14:paraId="049B68BB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D52FA6" w14:textId="77777777" w:rsidR="00221D5D" w:rsidRPr="00AF12B0" w:rsidRDefault="00962C8F" w:rsidP="00AD2D7F">
            <w:pPr>
              <w:autoSpaceDE w:val="0"/>
              <w:autoSpaceDN w:val="0"/>
              <w:spacing w:before="240" w:after="0" w:line="240" w:lineRule="auto"/>
              <w:ind w:lef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3</w:t>
            </w:r>
            <w:r w:rsidR="00221D5D" w:rsidRPr="00AF12B0">
              <w:rPr>
                <w:rFonts w:ascii="Calibri Light" w:eastAsiaTheme="minorEastAsia" w:hAnsi="Calibri Light" w:cs="Calibri Light"/>
                <w:lang w:eastAsia="ru-RU"/>
              </w:rPr>
              <w:t>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1DC6E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C23BBB" w14:textId="6F9D4777" w:rsidR="00221D5D" w:rsidRPr="00AF12B0" w:rsidRDefault="00B85F4C" w:rsidP="00EF3B07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Calibri Light" w:hAnsi="Calibri Light" w:cs="Calibri Light"/>
              </w:rPr>
              <w:t>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A519F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A0EB0" w14:textId="61498CAC" w:rsidR="00221D5D" w:rsidRPr="00AF12B0" w:rsidRDefault="002C2FA5" w:rsidP="008C6AC0">
            <w:pPr>
              <w:autoSpaceDE w:val="0"/>
              <w:autoSpaceDN w:val="0"/>
              <w:spacing w:after="0" w:line="240" w:lineRule="auto"/>
              <w:jc w:val="center"/>
              <w:rPr>
                <w:rFonts w:ascii="Calibri Light" w:eastAsiaTheme="minorEastAsia" w:hAnsi="Calibri Light" w:cs="Calibri Light"/>
                <w:lang w:eastAsia="ru-RU"/>
              </w:rPr>
            </w:pPr>
            <w:r>
              <w:rPr>
                <w:rFonts w:ascii="Calibri Light" w:eastAsiaTheme="minorEastAsia" w:hAnsi="Calibri Light" w:cs="Calibri Light"/>
                <w:lang w:eastAsia="ru-RU"/>
              </w:rPr>
              <w:t>октября</w:t>
            </w:r>
            <w:bookmarkStart w:id="1" w:name="_GoBack"/>
            <w:bookmarkEnd w:id="1"/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24C2F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15D2D" w14:textId="51CD4AFB" w:rsidR="00221D5D" w:rsidRPr="00AF12B0" w:rsidRDefault="006F468F" w:rsidP="006D2B81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2</w:t>
            </w:r>
            <w:r w:rsidR="006D2B81">
              <w:rPr>
                <w:rFonts w:ascii="Calibri Light" w:eastAsiaTheme="minorEastAsia" w:hAnsi="Calibri Light" w:cs="Calibri Light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0405F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ind w:left="57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г.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238C1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  <w:r w:rsidRPr="00AF12B0">
              <w:rPr>
                <w:rFonts w:ascii="Calibri Light" w:eastAsiaTheme="minorEastAsia" w:hAnsi="Calibri Light" w:cs="Calibri Light"/>
                <w:lang w:eastAsia="ru-RU"/>
              </w:rPr>
              <w:t>М.П.</w:t>
            </w:r>
          </w:p>
        </w:tc>
        <w:tc>
          <w:tcPr>
            <w:tcW w:w="34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B81F73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  <w:tr w:rsidR="00221D5D" w:rsidRPr="00AF12B0" w14:paraId="75447529" w14:textId="77777777" w:rsidTr="00E10EA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8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7B6A" w14:textId="77777777" w:rsidR="00221D5D" w:rsidRPr="00AF12B0" w:rsidRDefault="00221D5D" w:rsidP="003555F8">
            <w:pPr>
              <w:autoSpaceDE w:val="0"/>
              <w:autoSpaceDN w:val="0"/>
              <w:spacing w:after="0" w:line="240" w:lineRule="auto"/>
              <w:jc w:val="both"/>
              <w:rPr>
                <w:rFonts w:ascii="Calibri Light" w:eastAsiaTheme="minorEastAsia" w:hAnsi="Calibri Light" w:cs="Calibri Light"/>
                <w:lang w:eastAsia="ru-RU"/>
              </w:rPr>
            </w:pPr>
          </w:p>
        </w:tc>
      </w:tr>
    </w:tbl>
    <w:p w14:paraId="5E4F9610" w14:textId="77777777" w:rsidR="00140E48" w:rsidRPr="00AF12B0" w:rsidRDefault="002C2FA5" w:rsidP="00E4779A">
      <w:pPr>
        <w:rPr>
          <w:rFonts w:ascii="Calibri Light" w:hAnsi="Calibri Light" w:cs="Calibri Light"/>
        </w:rPr>
      </w:pPr>
    </w:p>
    <w:sectPr w:rsidR="00140E48" w:rsidRPr="00AF1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ans">
    <w:altName w:val="Corbe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1FBAA2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23B"/>
    <w:multiLevelType w:val="hybridMultilevel"/>
    <w:tmpl w:val="00002213"/>
    <w:lvl w:ilvl="0" w:tplc="0000260D">
      <w:start w:val="1"/>
      <w:numFmt w:val="lowerRoman"/>
      <w:lvlText w:val="(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E831F3"/>
    <w:multiLevelType w:val="hybridMultilevel"/>
    <w:tmpl w:val="D5F48C8E"/>
    <w:lvl w:ilvl="0" w:tplc="DF7647A6">
      <w:start w:val="1"/>
      <w:numFmt w:val="bullet"/>
      <w:lvlText w:val=""/>
      <w:lvlJc w:val="left"/>
      <w:pPr>
        <w:ind w:left="7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" w15:restartNumberingAfterBreak="0">
    <w:nsid w:val="2A7E53D3"/>
    <w:multiLevelType w:val="hybridMultilevel"/>
    <w:tmpl w:val="3C00211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3476533E"/>
    <w:multiLevelType w:val="hybridMultilevel"/>
    <w:tmpl w:val="593E1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15C96"/>
    <w:multiLevelType w:val="hybridMultilevel"/>
    <w:tmpl w:val="0E02D9F8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449C4958"/>
    <w:multiLevelType w:val="hybridMultilevel"/>
    <w:tmpl w:val="F61050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E2B6DC0"/>
    <w:multiLevelType w:val="hybridMultilevel"/>
    <w:tmpl w:val="9B047CD8"/>
    <w:lvl w:ilvl="0" w:tplc="37E8132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73665F3A"/>
    <w:multiLevelType w:val="hybridMultilevel"/>
    <w:tmpl w:val="F77AC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0E"/>
    <w:rsid w:val="0000433E"/>
    <w:rsid w:val="000259A7"/>
    <w:rsid w:val="00055D0D"/>
    <w:rsid w:val="00062F22"/>
    <w:rsid w:val="000649F1"/>
    <w:rsid w:val="00092E0E"/>
    <w:rsid w:val="000A1B0E"/>
    <w:rsid w:val="000D153C"/>
    <w:rsid w:val="000F5CDC"/>
    <w:rsid w:val="000F780F"/>
    <w:rsid w:val="00102307"/>
    <w:rsid w:val="00104755"/>
    <w:rsid w:val="00112E6F"/>
    <w:rsid w:val="00146AC1"/>
    <w:rsid w:val="00151903"/>
    <w:rsid w:val="0015549A"/>
    <w:rsid w:val="00157BF6"/>
    <w:rsid w:val="00162974"/>
    <w:rsid w:val="001656D5"/>
    <w:rsid w:val="00176819"/>
    <w:rsid w:val="0017759A"/>
    <w:rsid w:val="001950A6"/>
    <w:rsid w:val="001C277A"/>
    <w:rsid w:val="001D4E56"/>
    <w:rsid w:val="001E4314"/>
    <w:rsid w:val="001F3DEE"/>
    <w:rsid w:val="0020468B"/>
    <w:rsid w:val="00207F20"/>
    <w:rsid w:val="00215CBB"/>
    <w:rsid w:val="00221D5D"/>
    <w:rsid w:val="00227C70"/>
    <w:rsid w:val="002618CC"/>
    <w:rsid w:val="00262BF7"/>
    <w:rsid w:val="00272EC2"/>
    <w:rsid w:val="00291418"/>
    <w:rsid w:val="00297E26"/>
    <w:rsid w:val="002B2CA7"/>
    <w:rsid w:val="002C2FA5"/>
    <w:rsid w:val="002D28C8"/>
    <w:rsid w:val="002E086C"/>
    <w:rsid w:val="002F0123"/>
    <w:rsid w:val="00314244"/>
    <w:rsid w:val="003168BD"/>
    <w:rsid w:val="00326B29"/>
    <w:rsid w:val="003463FD"/>
    <w:rsid w:val="003E0C7A"/>
    <w:rsid w:val="003E41F8"/>
    <w:rsid w:val="00404D4D"/>
    <w:rsid w:val="00410848"/>
    <w:rsid w:val="00414F51"/>
    <w:rsid w:val="00423866"/>
    <w:rsid w:val="00442BB7"/>
    <w:rsid w:val="00463753"/>
    <w:rsid w:val="0048381B"/>
    <w:rsid w:val="00483F5C"/>
    <w:rsid w:val="004D66F4"/>
    <w:rsid w:val="004E27BF"/>
    <w:rsid w:val="004F409F"/>
    <w:rsid w:val="00500577"/>
    <w:rsid w:val="00500BDD"/>
    <w:rsid w:val="00503B73"/>
    <w:rsid w:val="005219E6"/>
    <w:rsid w:val="0053578D"/>
    <w:rsid w:val="00546350"/>
    <w:rsid w:val="005538C4"/>
    <w:rsid w:val="00560FED"/>
    <w:rsid w:val="005C0649"/>
    <w:rsid w:val="005E6A0A"/>
    <w:rsid w:val="00602E8B"/>
    <w:rsid w:val="00603F17"/>
    <w:rsid w:val="006467E6"/>
    <w:rsid w:val="00662CE5"/>
    <w:rsid w:val="00693689"/>
    <w:rsid w:val="00694D4E"/>
    <w:rsid w:val="006A1AC0"/>
    <w:rsid w:val="006D2B81"/>
    <w:rsid w:val="006E5836"/>
    <w:rsid w:val="006F468F"/>
    <w:rsid w:val="006F7E00"/>
    <w:rsid w:val="00735C9B"/>
    <w:rsid w:val="007575BF"/>
    <w:rsid w:val="007621E5"/>
    <w:rsid w:val="007A4C88"/>
    <w:rsid w:val="007A5F46"/>
    <w:rsid w:val="007A7928"/>
    <w:rsid w:val="007B5B24"/>
    <w:rsid w:val="007C382B"/>
    <w:rsid w:val="008069C3"/>
    <w:rsid w:val="00807CC7"/>
    <w:rsid w:val="008112AC"/>
    <w:rsid w:val="00834CBF"/>
    <w:rsid w:val="00834CF9"/>
    <w:rsid w:val="008452BB"/>
    <w:rsid w:val="00851555"/>
    <w:rsid w:val="008538E0"/>
    <w:rsid w:val="00865756"/>
    <w:rsid w:val="008802B4"/>
    <w:rsid w:val="00887CE0"/>
    <w:rsid w:val="008939BE"/>
    <w:rsid w:val="00894B2E"/>
    <w:rsid w:val="008B6FDA"/>
    <w:rsid w:val="008B7562"/>
    <w:rsid w:val="008C06B6"/>
    <w:rsid w:val="008C6AC0"/>
    <w:rsid w:val="008E226F"/>
    <w:rsid w:val="00904E4B"/>
    <w:rsid w:val="00935BFF"/>
    <w:rsid w:val="00940629"/>
    <w:rsid w:val="00943417"/>
    <w:rsid w:val="00960BDD"/>
    <w:rsid w:val="009612E3"/>
    <w:rsid w:val="00962C8F"/>
    <w:rsid w:val="00964B0E"/>
    <w:rsid w:val="009677EF"/>
    <w:rsid w:val="009A3DEF"/>
    <w:rsid w:val="009C5828"/>
    <w:rsid w:val="009E79B3"/>
    <w:rsid w:val="00A12159"/>
    <w:rsid w:val="00A15429"/>
    <w:rsid w:val="00A3281F"/>
    <w:rsid w:val="00A3770F"/>
    <w:rsid w:val="00A4594F"/>
    <w:rsid w:val="00A461FB"/>
    <w:rsid w:val="00A60548"/>
    <w:rsid w:val="00A813F4"/>
    <w:rsid w:val="00A94BCB"/>
    <w:rsid w:val="00AB50B3"/>
    <w:rsid w:val="00AD2D7F"/>
    <w:rsid w:val="00AD4A86"/>
    <w:rsid w:val="00AF12B0"/>
    <w:rsid w:val="00B23EBC"/>
    <w:rsid w:val="00B31D0F"/>
    <w:rsid w:val="00B352BE"/>
    <w:rsid w:val="00B51742"/>
    <w:rsid w:val="00B57A20"/>
    <w:rsid w:val="00B711F4"/>
    <w:rsid w:val="00B73853"/>
    <w:rsid w:val="00B84A46"/>
    <w:rsid w:val="00B85F4C"/>
    <w:rsid w:val="00BB2045"/>
    <w:rsid w:val="00BB2AA7"/>
    <w:rsid w:val="00BC0EDF"/>
    <w:rsid w:val="00BC1394"/>
    <w:rsid w:val="00BD0305"/>
    <w:rsid w:val="00BD7464"/>
    <w:rsid w:val="00BE1F36"/>
    <w:rsid w:val="00BE4171"/>
    <w:rsid w:val="00C15C8C"/>
    <w:rsid w:val="00C17E15"/>
    <w:rsid w:val="00C76DAD"/>
    <w:rsid w:val="00C82343"/>
    <w:rsid w:val="00C91DF0"/>
    <w:rsid w:val="00CA7220"/>
    <w:rsid w:val="00CB255A"/>
    <w:rsid w:val="00CC70D2"/>
    <w:rsid w:val="00D16728"/>
    <w:rsid w:val="00D23E11"/>
    <w:rsid w:val="00D27040"/>
    <w:rsid w:val="00D7451E"/>
    <w:rsid w:val="00DB0CF4"/>
    <w:rsid w:val="00DC222E"/>
    <w:rsid w:val="00DE2EDB"/>
    <w:rsid w:val="00DE4059"/>
    <w:rsid w:val="00DF7368"/>
    <w:rsid w:val="00E03608"/>
    <w:rsid w:val="00E068A7"/>
    <w:rsid w:val="00E10EA4"/>
    <w:rsid w:val="00E24397"/>
    <w:rsid w:val="00E27EFB"/>
    <w:rsid w:val="00E441EC"/>
    <w:rsid w:val="00E46928"/>
    <w:rsid w:val="00E4779A"/>
    <w:rsid w:val="00E52B6A"/>
    <w:rsid w:val="00E632FB"/>
    <w:rsid w:val="00E7609F"/>
    <w:rsid w:val="00E77DA3"/>
    <w:rsid w:val="00E96F3E"/>
    <w:rsid w:val="00E9781C"/>
    <w:rsid w:val="00EA15BC"/>
    <w:rsid w:val="00EC087A"/>
    <w:rsid w:val="00EC181D"/>
    <w:rsid w:val="00EF3B07"/>
    <w:rsid w:val="00F00D17"/>
    <w:rsid w:val="00F0300F"/>
    <w:rsid w:val="00F07379"/>
    <w:rsid w:val="00F1042A"/>
    <w:rsid w:val="00F5113E"/>
    <w:rsid w:val="00F5496B"/>
    <w:rsid w:val="00F9015A"/>
    <w:rsid w:val="00FA26CA"/>
    <w:rsid w:val="00FA6202"/>
    <w:rsid w:val="00FB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2835"/>
  <w15:docId w15:val="{FA08FC78-AB15-46BB-95B9-9397C86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AC0"/>
    <w:rPr>
      <w:rFonts w:ascii="Calibri" w:hAnsi="Calibri"/>
    </w:rPr>
  </w:style>
  <w:style w:type="paragraph" w:styleId="1">
    <w:name w:val="heading 1"/>
    <w:basedOn w:val="a"/>
    <w:next w:val="a"/>
    <w:link w:val="10"/>
    <w:uiPriority w:val="9"/>
    <w:qFormat/>
    <w:rsid w:val="003E41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0A1B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0A1B0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27BF"/>
    <w:rPr>
      <w:b/>
      <w:bCs/>
    </w:rPr>
  </w:style>
  <w:style w:type="paragraph" w:styleId="a4">
    <w:name w:val="No Spacing"/>
    <w:uiPriority w:val="1"/>
    <w:qFormat/>
    <w:rsid w:val="004E27BF"/>
    <w:pPr>
      <w:spacing w:after="0" w:line="240" w:lineRule="auto"/>
    </w:pPr>
    <w:rPr>
      <w:rFonts w:ascii="Calibri" w:hAnsi="Calibri" w:cs="Times New Roman"/>
    </w:rPr>
  </w:style>
  <w:style w:type="paragraph" w:styleId="a5">
    <w:name w:val="List Paragraph"/>
    <w:basedOn w:val="a"/>
    <w:uiPriority w:val="1"/>
    <w:qFormat/>
    <w:rsid w:val="004E27BF"/>
    <w:pPr>
      <w:ind w:left="720"/>
      <w:contextualSpacing/>
    </w:pPr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0A1B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A1B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1B0E"/>
  </w:style>
  <w:style w:type="character" w:styleId="a6">
    <w:name w:val="Hyperlink"/>
    <w:basedOn w:val="a0"/>
    <w:uiPriority w:val="99"/>
    <w:unhideWhenUsed/>
    <w:rsid w:val="00221D5D"/>
    <w:rPr>
      <w:color w:val="0000FF" w:themeColor="hyperlink"/>
      <w:u w:val="single"/>
    </w:rPr>
  </w:style>
  <w:style w:type="character" w:customStyle="1" w:styleId="hl">
    <w:name w:val="hl"/>
    <w:basedOn w:val="a0"/>
    <w:rsid w:val="002D28C8"/>
  </w:style>
  <w:style w:type="paragraph" w:styleId="a7">
    <w:name w:val="Balloon Text"/>
    <w:basedOn w:val="a"/>
    <w:link w:val="a8"/>
    <w:uiPriority w:val="99"/>
    <w:semiHidden/>
    <w:unhideWhenUsed/>
    <w:rsid w:val="00961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612E3"/>
    <w:rPr>
      <w:rFonts w:ascii="Segoe UI" w:hAnsi="Segoe UI" w:cs="Segoe UI"/>
      <w:sz w:val="18"/>
      <w:szCs w:val="18"/>
    </w:rPr>
  </w:style>
  <w:style w:type="character" w:styleId="a9">
    <w:name w:val="FollowedHyperlink"/>
    <w:basedOn w:val="a0"/>
    <w:uiPriority w:val="99"/>
    <w:semiHidden/>
    <w:unhideWhenUsed/>
    <w:rsid w:val="005219E6"/>
    <w:rPr>
      <w:color w:val="800080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DC222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C222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C222E"/>
    <w:rPr>
      <w:rFonts w:ascii="Calibri" w:hAnsi="Calibri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C222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C222E"/>
    <w:rPr>
      <w:rFonts w:ascii="Calibri" w:hAnsi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3281F"/>
    <w:rPr>
      <w:color w:val="808080"/>
      <w:shd w:val="clear" w:color="auto" w:fill="E6E6E6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43417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3E4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Normal (Web)"/>
    <w:basedOn w:val="a"/>
    <w:uiPriority w:val="99"/>
    <w:unhideWhenUsed/>
    <w:rsid w:val="00E46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854684927">
          <w:marLeft w:val="1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51563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2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fo-s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-disclosure.ru/portal/company.aspx?id=381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F6954-A15E-48A4-8EBC-41D94BC58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633</Words>
  <Characters>3612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LECAP</Company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LECAP</dc:creator>
  <cp:lastModifiedBy>Fedor Levin (ACRA RM)</cp:lastModifiedBy>
  <cp:revision>16</cp:revision>
  <cp:lastPrinted>2018-05-08T19:22:00Z</cp:lastPrinted>
  <dcterms:created xsi:type="dcterms:W3CDTF">2025-01-09T12:14:00Z</dcterms:created>
  <dcterms:modified xsi:type="dcterms:W3CDTF">2026-10-08T13:45:00Z</dcterms:modified>
</cp:coreProperties>
</file>