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7CA7D9" w14:textId="6166D770" w:rsidR="003E41F8" w:rsidRPr="00FC236E" w:rsidRDefault="00D1351F" w:rsidP="00E24397">
      <w:pPr>
        <w:spacing w:after="120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Сообщение </w:t>
      </w:r>
      <w:r w:rsidR="000F5CDC" w:rsidRPr="00FC236E">
        <w:rPr>
          <w:rFonts w:ascii="Calibri Light" w:eastAsiaTheme="minorEastAsia" w:hAnsi="Calibri Light" w:cs="Calibri Light"/>
          <w:b/>
          <w:bCs/>
          <w:lang w:eastAsia="ru-RU"/>
        </w:rPr>
        <w:t>о</w:t>
      </w:r>
      <w:r w:rsidR="00B31D0F" w:rsidRPr="00FC236E">
        <w:rPr>
          <w:rFonts w:ascii="Calibri Light" w:eastAsiaTheme="minorEastAsia" w:hAnsi="Calibri Light" w:cs="Calibri Light"/>
          <w:b/>
          <w:bCs/>
          <w:lang w:eastAsia="ru-RU"/>
        </w:rPr>
        <w:t xml:space="preserve"> существенном факте</w:t>
      </w:r>
    </w:p>
    <w:p w14:paraId="3DDC3C47" w14:textId="5BB695D9" w:rsidR="007A4C88" w:rsidRPr="00FC236E" w:rsidRDefault="00B31D0F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b/>
          <w:bCs/>
          <w:lang w:eastAsia="ru-RU"/>
        </w:rPr>
      </w:pP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«</w:t>
      </w:r>
      <w:r w:rsidR="0053578D" w:rsidRPr="00FC236E">
        <w:rPr>
          <w:rFonts w:ascii="Calibri Light" w:eastAsiaTheme="minorEastAsia" w:hAnsi="Calibri Light" w:cs="Calibri Light"/>
          <w:b/>
          <w:bCs/>
          <w:lang w:eastAsia="ru-RU"/>
        </w:rPr>
        <w:t>О выплаченных доходах по ценным бумагам эмитента, а также об иных выплатах, причитающихся владельцам ценных бумаг эмитента</w:t>
      </w:r>
      <w:r w:rsidRPr="00FC236E">
        <w:rPr>
          <w:rFonts w:ascii="Calibri Light" w:eastAsiaTheme="minorEastAsia" w:hAnsi="Calibri Light" w:cs="Calibri Light"/>
          <w:b/>
          <w:bCs/>
          <w:lang w:eastAsia="ru-RU"/>
        </w:rPr>
        <w:t>»</w:t>
      </w:r>
    </w:p>
    <w:p w14:paraId="24000E27" w14:textId="77777777" w:rsidR="003E41F8" w:rsidRPr="00FC236E" w:rsidRDefault="003E41F8" w:rsidP="00E24397">
      <w:pPr>
        <w:shd w:val="clear" w:color="auto" w:fill="FFFFFF"/>
        <w:spacing w:after="0" w:line="240" w:lineRule="auto"/>
        <w:jc w:val="center"/>
        <w:rPr>
          <w:rFonts w:ascii="Calibri Light" w:eastAsiaTheme="minorEastAsia" w:hAnsi="Calibri Light" w:cs="Calibri Light"/>
          <w:lang w:eastAsia="ru-RU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7"/>
        <w:gridCol w:w="198"/>
        <w:gridCol w:w="397"/>
        <w:gridCol w:w="227"/>
        <w:gridCol w:w="1361"/>
        <w:gridCol w:w="369"/>
        <w:gridCol w:w="369"/>
        <w:gridCol w:w="425"/>
        <w:gridCol w:w="510"/>
        <w:gridCol w:w="1191"/>
        <w:gridCol w:w="567"/>
        <w:gridCol w:w="2660"/>
        <w:gridCol w:w="233"/>
      </w:tblGrid>
      <w:tr w:rsidR="002D28C8" w:rsidRPr="00FC236E" w14:paraId="5DA65B32" w14:textId="77777777" w:rsidTr="002D28C8"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4AFB" w14:textId="55A1CFE6" w:rsidR="002D28C8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center"/>
              <w:rPr>
                <w:rFonts w:ascii="Calibri Light" w:eastAsiaTheme="minorEastAsia" w:hAnsi="Calibri Light" w:cs="Calibri Light"/>
                <w:b/>
                <w:lang w:val="en-US"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</w:t>
            </w:r>
            <w:r w:rsidR="002D28C8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Общие сведения об эмитенте</w:t>
            </w:r>
          </w:p>
        </w:tc>
      </w:tr>
      <w:tr w:rsidR="002D28C8" w:rsidRPr="00FC236E" w14:paraId="2790BE99" w14:textId="77777777" w:rsidTr="003555F8">
        <w:tc>
          <w:tcPr>
            <w:tcW w:w="4933" w:type="dxa"/>
            <w:gridSpan w:val="9"/>
          </w:tcPr>
          <w:p w14:paraId="5205691A" w14:textId="07962BB1" w:rsidR="002D28C8" w:rsidRPr="00FC236E" w:rsidRDefault="002D28C8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1.1. Полное фирменное наименование эмитента </w:t>
            </w:r>
          </w:p>
        </w:tc>
        <w:tc>
          <w:tcPr>
            <w:tcW w:w="4651" w:type="dxa"/>
            <w:gridSpan w:val="4"/>
          </w:tcPr>
          <w:p w14:paraId="349DDF6A" w14:textId="26EFADB2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Общество с ограниченной ответственностью «Специализированное финансовое общество «Социального развития»</w:t>
            </w:r>
          </w:p>
        </w:tc>
      </w:tr>
      <w:tr w:rsidR="002D28C8" w:rsidRPr="00FC236E" w14:paraId="1C71205C" w14:textId="77777777" w:rsidTr="003555F8">
        <w:tc>
          <w:tcPr>
            <w:tcW w:w="4933" w:type="dxa"/>
            <w:gridSpan w:val="9"/>
          </w:tcPr>
          <w:p w14:paraId="57D7CB9D" w14:textId="2A0C3E07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</w:t>
            </w:r>
            <w:r w:rsidR="00693689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Адрес эмитента, указанный в едином государственном реестре юридических лиц</w:t>
            </w:r>
          </w:p>
        </w:tc>
        <w:tc>
          <w:tcPr>
            <w:tcW w:w="4651" w:type="dxa"/>
            <w:gridSpan w:val="4"/>
          </w:tcPr>
          <w:p w14:paraId="0CAB232D" w14:textId="29893BCD" w:rsidR="002D28C8" w:rsidRPr="00FC236E" w:rsidRDefault="00832BA8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 xml:space="preserve">125375, г. Москва, </w:t>
            </w:r>
            <w:proofErr w:type="spellStart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вн</w:t>
            </w:r>
            <w:proofErr w:type="spellEnd"/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тер. г. муниципальный округ Пресненский, Большой Гнездниковский переулок, д. 1, стр. 2</w:t>
            </w:r>
          </w:p>
        </w:tc>
      </w:tr>
      <w:tr w:rsidR="002D28C8" w:rsidRPr="00FC236E" w14:paraId="618178CF" w14:textId="77777777" w:rsidTr="003555F8">
        <w:tc>
          <w:tcPr>
            <w:tcW w:w="4933" w:type="dxa"/>
            <w:gridSpan w:val="9"/>
          </w:tcPr>
          <w:p w14:paraId="3AF326F0" w14:textId="39D0F64B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ОГРН эмитента</w:t>
            </w:r>
          </w:p>
        </w:tc>
        <w:tc>
          <w:tcPr>
            <w:tcW w:w="4651" w:type="dxa"/>
            <w:gridSpan w:val="4"/>
          </w:tcPr>
          <w:p w14:paraId="1D29A3E6" w14:textId="7B47C806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1197746755030</w:t>
            </w:r>
          </w:p>
        </w:tc>
      </w:tr>
      <w:tr w:rsidR="002D28C8" w:rsidRPr="00FC236E" w14:paraId="6981A365" w14:textId="77777777" w:rsidTr="003555F8">
        <w:tc>
          <w:tcPr>
            <w:tcW w:w="4933" w:type="dxa"/>
            <w:gridSpan w:val="9"/>
          </w:tcPr>
          <w:p w14:paraId="3F047743" w14:textId="3BEAE321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4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ИНН эмитента</w:t>
            </w:r>
          </w:p>
        </w:tc>
        <w:tc>
          <w:tcPr>
            <w:tcW w:w="4651" w:type="dxa"/>
            <w:gridSpan w:val="4"/>
          </w:tcPr>
          <w:p w14:paraId="29602BEB" w14:textId="6DD0224D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9705140370</w:t>
            </w:r>
          </w:p>
        </w:tc>
      </w:tr>
      <w:tr w:rsidR="002D28C8" w:rsidRPr="00FC236E" w14:paraId="47E849FB" w14:textId="77777777" w:rsidTr="003555F8">
        <w:tc>
          <w:tcPr>
            <w:tcW w:w="4933" w:type="dxa"/>
            <w:gridSpan w:val="9"/>
          </w:tcPr>
          <w:p w14:paraId="2D664F68" w14:textId="63B4F41F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5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Уникальный код эмитента, присвоенный регистрирующим органом</w:t>
            </w:r>
          </w:p>
        </w:tc>
        <w:tc>
          <w:tcPr>
            <w:tcW w:w="4651" w:type="dxa"/>
            <w:gridSpan w:val="4"/>
          </w:tcPr>
          <w:p w14:paraId="490109F8" w14:textId="07ACF329" w:rsidR="002D28C8" w:rsidRPr="00FC236E" w:rsidRDefault="00F5496B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00550-R</w:t>
            </w:r>
          </w:p>
        </w:tc>
      </w:tr>
      <w:tr w:rsidR="002D28C8" w:rsidRPr="00FC236E" w14:paraId="247BC9FD" w14:textId="77777777" w:rsidTr="003555F8">
        <w:tc>
          <w:tcPr>
            <w:tcW w:w="4933" w:type="dxa"/>
            <w:gridSpan w:val="9"/>
          </w:tcPr>
          <w:p w14:paraId="356B08B0" w14:textId="78EA522E" w:rsidR="002D28C8" w:rsidRPr="00FC236E" w:rsidRDefault="002D28C8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6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 Адрес страницы в сети Интернет, используемой эмитентом для раскрытия информации</w:t>
            </w:r>
          </w:p>
        </w:tc>
        <w:tc>
          <w:tcPr>
            <w:tcW w:w="4651" w:type="dxa"/>
            <w:gridSpan w:val="4"/>
          </w:tcPr>
          <w:p w14:paraId="30661050" w14:textId="77777777" w:rsidR="00F5496B" w:rsidRPr="00FC236E" w:rsidRDefault="00154A4F" w:rsidP="00F5496B">
            <w:pPr>
              <w:spacing w:after="120"/>
              <w:ind w:left="57" w:right="57"/>
              <w:jc w:val="both"/>
              <w:rPr>
                <w:rFonts w:ascii="Calibri Light" w:hAnsi="Calibri Light" w:cs="Calibri Light"/>
                <w:b/>
              </w:rPr>
            </w:pPr>
            <w:hyperlink r:id="rId6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https://www.e-disclosure.ru/portal/company.aspx?id=38104</w:t>
              </w:r>
            </w:hyperlink>
            <w:r w:rsidR="00F5496B" w:rsidRPr="00FC236E">
              <w:rPr>
                <w:rFonts w:ascii="Calibri Light" w:hAnsi="Calibri Light" w:cs="Calibri Light"/>
                <w:b/>
              </w:rPr>
              <w:t>;</w:t>
            </w:r>
          </w:p>
          <w:p w14:paraId="35DAC31C" w14:textId="568C9811" w:rsidR="00B51742" w:rsidRPr="00FC236E" w:rsidRDefault="00154A4F" w:rsidP="00F5496B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hyperlink r:id="rId7" w:history="1">
              <w:r w:rsidR="00F5496B" w:rsidRPr="00FC236E">
                <w:rPr>
                  <w:rStyle w:val="a6"/>
                  <w:rFonts w:ascii="Calibri Light" w:hAnsi="Calibri Light" w:cs="Calibri Light"/>
                  <w:b/>
                </w:rPr>
                <w:t>http://sfo-sr.ru/</w:t>
              </w:r>
            </w:hyperlink>
          </w:p>
        </w:tc>
      </w:tr>
      <w:tr w:rsidR="00C91DF0" w:rsidRPr="00FC236E" w14:paraId="70803FAF" w14:textId="77777777" w:rsidTr="00AD2D7F">
        <w:tc>
          <w:tcPr>
            <w:tcW w:w="4933" w:type="dxa"/>
            <w:gridSpan w:val="9"/>
            <w:tcBorders>
              <w:bottom w:val="single" w:sz="4" w:space="0" w:color="auto"/>
            </w:tcBorders>
          </w:tcPr>
          <w:p w14:paraId="5B6673C4" w14:textId="0089E6FC" w:rsidR="00C91DF0" w:rsidRPr="00FC236E" w:rsidRDefault="00C91DF0" w:rsidP="00A4594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1.</w:t>
            </w:r>
            <w:r w:rsidR="00A4594F" w:rsidRPr="00FC236E">
              <w:rPr>
                <w:rFonts w:ascii="Calibri Light" w:eastAsiaTheme="minorEastAsia" w:hAnsi="Calibri Light" w:cs="Calibri Light"/>
                <w:lang w:eastAsia="ru-RU"/>
              </w:rPr>
              <w:t>7</w:t>
            </w: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651" w:type="dxa"/>
            <w:gridSpan w:val="4"/>
            <w:tcBorders>
              <w:bottom w:val="single" w:sz="4" w:space="0" w:color="auto"/>
            </w:tcBorders>
          </w:tcPr>
          <w:p w14:paraId="0473FB67" w14:textId="4DE1192C" w:rsidR="00C91DF0" w:rsidRPr="00FC236E" w:rsidRDefault="007F6C58" w:rsidP="007F6C58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val="en-US" w:eastAsia="ru-RU"/>
              </w:rPr>
              <w:t>12</w:t>
            </w:r>
            <w:r w:rsidR="00FA6202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</w:t>
            </w:r>
            <w:r>
              <w:rPr>
                <w:rFonts w:ascii="Calibri Light" w:eastAsiaTheme="minorEastAsia" w:hAnsi="Calibri Light" w:cs="Calibri Light"/>
                <w:b/>
                <w:lang w:val="en-US" w:eastAsia="ru-RU"/>
              </w:rPr>
              <w:t>01</w:t>
            </w:r>
            <w:r w:rsidR="00FA6202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.20</w:t>
            </w:r>
            <w:r w:rsidR="006F468F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6</w:t>
            </w:r>
          </w:p>
        </w:tc>
      </w:tr>
      <w:tr w:rsidR="00AD2D7F" w:rsidRPr="00FC236E" w14:paraId="00C972EC" w14:textId="77777777" w:rsidTr="00AD2D7F">
        <w:tc>
          <w:tcPr>
            <w:tcW w:w="4933" w:type="dxa"/>
            <w:gridSpan w:val="9"/>
            <w:tcBorders>
              <w:left w:val="nil"/>
              <w:right w:val="nil"/>
            </w:tcBorders>
          </w:tcPr>
          <w:p w14:paraId="7155166C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4651" w:type="dxa"/>
            <w:gridSpan w:val="4"/>
            <w:tcBorders>
              <w:left w:val="nil"/>
              <w:right w:val="nil"/>
            </w:tcBorders>
          </w:tcPr>
          <w:p w14:paraId="684A2DBC" w14:textId="77777777" w:rsidR="00AD2D7F" w:rsidRPr="00EA6709" w:rsidRDefault="00AD2D7F" w:rsidP="00AD2D7F">
            <w:pPr>
              <w:autoSpaceDE w:val="0"/>
              <w:autoSpaceDN w:val="0"/>
              <w:spacing w:before="60" w:after="60" w:line="240" w:lineRule="auto"/>
              <w:ind w:left="57" w:right="63"/>
              <w:jc w:val="both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</w:tc>
      </w:tr>
      <w:tr w:rsidR="00221D5D" w:rsidRPr="00FC236E" w14:paraId="0011D9C1" w14:textId="77777777" w:rsidTr="003555F8">
        <w:tc>
          <w:tcPr>
            <w:tcW w:w="9584" w:type="dxa"/>
            <w:gridSpan w:val="13"/>
          </w:tcPr>
          <w:p w14:paraId="3C00A6F5" w14:textId="77777777" w:rsidR="00221D5D" w:rsidRPr="00FC236E" w:rsidRDefault="002B2CA7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2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Содержание сообщения</w:t>
            </w:r>
          </w:p>
        </w:tc>
      </w:tr>
      <w:tr w:rsidR="00221D5D" w:rsidRPr="00FC236E" w14:paraId="57B0C402" w14:textId="77777777" w:rsidTr="00AD2D7F">
        <w:tc>
          <w:tcPr>
            <w:tcW w:w="9584" w:type="dxa"/>
            <w:gridSpan w:val="13"/>
            <w:tcBorders>
              <w:bottom w:val="single" w:sz="4" w:space="0" w:color="auto"/>
            </w:tcBorders>
          </w:tcPr>
          <w:p w14:paraId="3D42CCDE" w14:textId="47E2558C" w:rsidR="003E0C7A" w:rsidRPr="00FC236E" w:rsidRDefault="00D23E11" w:rsidP="00943DF8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bCs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2.1. </w:t>
            </w:r>
            <w:r w:rsidR="00943DF8" w:rsidRPr="00FC236E">
              <w:rPr>
                <w:rFonts w:ascii="Calibri Light" w:eastAsiaTheme="minorEastAsia" w:hAnsi="Calibri Light" w:cs="Calibri Light"/>
                <w:bCs/>
                <w:lang w:eastAsia="ru-RU"/>
              </w:rPr>
              <w:t>Идентификационные признаки ценных бумаг эмитента, по которым выплачены доходы и (или) осуществлены иные выплаты, причитающиеся их владельцам</w:t>
            </w:r>
            <w:r w:rsidR="00834CF9" w:rsidRPr="00FC236E">
              <w:rPr>
                <w:rFonts w:ascii="Calibri Light" w:eastAsiaTheme="minorEastAsia" w:hAnsi="Calibri Light" w:cs="Calibri Light"/>
                <w:lang w:eastAsia="ru-RU"/>
              </w:rPr>
              <w:t>:</w:t>
            </w:r>
            <w:r w:rsidR="00B31D0F" w:rsidRPr="00FC236E">
              <w:rPr>
                <w:rFonts w:ascii="Calibri Light" w:eastAsiaTheme="minorEastAsia" w:hAnsi="Calibri Light" w:cs="Calibri Light"/>
                <w:lang w:eastAsia="ru-RU"/>
              </w:rPr>
              <w:t xml:space="preserve"> 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бездокументарные облигации с залоговым обеспечением денежными требованиями класса «Б» с централизованным учетом прав неконвертируемые процентные с возможностью досрочного погашения по требованию владельцев облигаций и по усмотрению эмитента. ISIN: RU000A101UW4.</w:t>
            </w:r>
            <w:r w:rsidR="00943DF8" w:rsidRPr="00FC236E">
              <w:rPr>
                <w:rFonts w:ascii="Calibri Light" w:eastAsiaTheme="minorEastAsia" w:hAnsi="Calibri Light" w:cs="Calibri Light"/>
                <w:b/>
                <w:bCs/>
                <w:lang w:eastAsia="ru-RU"/>
              </w:rPr>
              <w:t xml:space="preserve"> </w:t>
            </w:r>
            <w:r w:rsidR="0053578D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Регистрационный номер выпуска ценных бумаг и дата его регистрации</w:t>
            </w:r>
            <w:r w:rsidR="00B31D0F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: 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4-0</w:t>
            </w:r>
            <w:r w:rsidR="00C67105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2</w:t>
            </w:r>
            <w:r w:rsidR="00F5496B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-00550-R от 08.06.2020</w:t>
            </w:r>
            <w:r w:rsidR="00293048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.</w:t>
            </w:r>
          </w:p>
          <w:p w14:paraId="25B193FA" w14:textId="32818D97" w:rsidR="0053578D" w:rsidRPr="00EF3C5F" w:rsidRDefault="0053578D" w:rsidP="00EF3C5F">
            <w:pPr>
              <w:pStyle w:val="af"/>
              <w:spacing w:before="0" w:beforeAutospacing="0" w:after="0" w:afterAutospacing="0" w:line="288" w:lineRule="atLeast"/>
              <w:ind w:firstLine="540"/>
              <w:jc w:val="both"/>
            </w:pPr>
            <w:r w:rsidRPr="00FC236E">
              <w:rPr>
                <w:rFonts w:ascii="Calibri Light" w:eastAsiaTheme="minorEastAsia" w:hAnsi="Calibri Light" w:cs="Calibri Light"/>
              </w:rPr>
              <w:t>2.</w:t>
            </w:r>
            <w:r w:rsidR="00943DF8" w:rsidRPr="00FC236E">
              <w:rPr>
                <w:rFonts w:ascii="Calibri Light" w:eastAsiaTheme="minorEastAsia" w:hAnsi="Calibri Light" w:cs="Calibri Light"/>
              </w:rPr>
              <w:t>2</w:t>
            </w:r>
            <w:r w:rsidRPr="00FC236E">
              <w:rPr>
                <w:rFonts w:ascii="Calibri Light" w:eastAsiaTheme="minorEastAsia" w:hAnsi="Calibri Light" w:cs="Calibri Light"/>
              </w:rPr>
              <w:t xml:space="preserve">. </w:t>
            </w:r>
            <w:r w:rsidR="00EF3C5F" w:rsidRPr="000F7235">
              <w:rPr>
                <w:rFonts w:ascii="Calibri Light" w:eastAsiaTheme="minorEastAsia" w:hAnsi="Calibri Light" w:cs="Calibri Light"/>
                <w:bCs/>
                <w:sz w:val="22"/>
                <w:szCs w:val="22"/>
              </w:rPr>
              <w:t>Категория выплат по ценным бумагам эмитента и (или) иных выплат, причитающихся владельцам ценных бумаг эмитента дивиденды по акциям; проценты (купонный доход) по облигациям; номинальная стоимость (часть номинальной стоимости) облигаций; иные выплаты)</w:t>
            </w:r>
            <w:r w:rsidR="00EF3C5F" w:rsidRPr="00D511AE">
              <w:rPr>
                <w:rFonts w:ascii="Calibri Light" w:eastAsiaTheme="minorEastAsia" w:hAnsi="Calibri Light" w:cs="Calibri Light"/>
              </w:rPr>
              <w:t xml:space="preserve">: </w:t>
            </w:r>
          </w:p>
          <w:p w14:paraId="0224AE32" w14:textId="77777777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проценты (купонный доход) по облигациям;</w:t>
            </w:r>
          </w:p>
          <w:p w14:paraId="221B0893" w14:textId="33F38B71" w:rsidR="00943DF8" w:rsidRPr="00FC236E" w:rsidRDefault="00943DF8" w:rsidP="00943DF8">
            <w:pPr>
              <w:numPr>
                <w:ilvl w:val="0"/>
                <w:numId w:val="8"/>
              </w:numPr>
              <w:autoSpaceDE w:val="0"/>
              <w:autoSpaceDN w:val="0"/>
              <w:spacing w:before="60" w:after="60" w:line="240" w:lineRule="auto"/>
              <w:ind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>часть номинальной стоимости облигаций.</w:t>
            </w:r>
          </w:p>
          <w:p w14:paraId="46BA29A1" w14:textId="732600A6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3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Отчетный (купонный) период (год; 3, 6, 9 месяцев года; иной период; даты начала и окончания купонного периода), за который выплачивались доходы по ценным бумагам эмитента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за период с 0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>8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октября</w:t>
            </w:r>
            <w:r w:rsidR="00967A87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202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5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по 08 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января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202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года (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154A4F">
              <w:rPr>
                <w:rFonts w:ascii="Calibri Light" w:hAnsi="Calibri Light" w:cs="Calibri Light"/>
                <w:b/>
                <w:i/>
                <w:color w:val="000000"/>
              </w:rPr>
              <w:t>3</w:t>
            </w:r>
            <w:bookmarkStart w:id="0" w:name="_GoBack"/>
            <w:bookmarkEnd w:id="0"/>
            <w:r w:rsidR="008C6AC0" w:rsidRPr="00FC236E">
              <w:rPr>
                <w:rFonts w:ascii="Calibri Light" w:hAnsi="Calibri Light" w:cs="Calibri Light"/>
                <w:b/>
                <w:i/>
                <w:color w:val="000000"/>
              </w:rPr>
              <w:t>-й купонный период).</w:t>
            </w:r>
          </w:p>
          <w:p w14:paraId="45F517DB" w14:textId="17939C60" w:rsidR="0053578D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4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bookmarkStart w:id="1" w:name="OLE_LINK96"/>
            <w:r w:rsidR="0053578D" w:rsidRPr="00FC236E">
              <w:rPr>
                <w:rFonts w:ascii="Calibri Light" w:hAnsi="Calibri Light" w:cs="Calibri Light"/>
                <w:color w:val="000000"/>
              </w:rPr>
              <w:t>Общий размер выплаченных доходов по ценным бумагам эмитента, а также иных выплат, причитающихся владельцам ценных бумаг эмитента:</w:t>
            </w:r>
            <w:r w:rsidR="00EA6709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7F14DA" w:rsidRPr="007F14DA">
              <w:rPr>
                <w:rFonts w:ascii="Calibri Light" w:hAnsi="Calibri Light" w:cs="Calibri Light"/>
                <w:b/>
                <w:i/>
                <w:color w:val="000000"/>
              </w:rPr>
              <w:t>10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3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> 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253</w:t>
            </w:r>
            <w:r w:rsidR="00BF78D3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607</w:t>
            </w:r>
            <w:r w:rsidR="005F33E8" w:rsidRPr="00FC236E">
              <w:rPr>
                <w:rFonts w:ascii="Calibri Light" w:eastAsiaTheme="minorEastAsia" w:hAnsi="Calibri Light" w:cs="Calibri Light"/>
                <w:b/>
                <w:i/>
                <w:lang w:eastAsia="ru-RU"/>
              </w:rPr>
              <w:t xml:space="preserve">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(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сто три миллиона двести пятьдесят три тысячи шестьсот семь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) 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>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="00832BA8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30</w:t>
            </w:r>
            <w:r w:rsidR="00A20C84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копеек.</w:t>
            </w:r>
          </w:p>
          <w:p w14:paraId="7F5185A2" w14:textId="024D17E1" w:rsidR="0053578D" w:rsidRPr="00FC236E" w:rsidRDefault="0053578D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5</w:t>
            </w:r>
            <w:r w:rsidRPr="00FC236E">
              <w:rPr>
                <w:rFonts w:ascii="Calibri Light" w:hAnsi="Calibri Light" w:cs="Calibri Light"/>
                <w:color w:val="000000"/>
              </w:rPr>
              <w:t>. Размер выплаченных доходов, а также иных выплат в расчете на одну ценную бумагу эмитента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:</w:t>
            </w:r>
          </w:p>
          <w:p w14:paraId="726BAB51" w14:textId="4C8385E9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проценты (к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>упонный доход) по облигациям – 1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0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десять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ей 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35</w:t>
            </w:r>
            <w:r w:rsidR="003D32EE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копе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ек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;</w:t>
            </w:r>
          </w:p>
          <w:p w14:paraId="522A9EFE" w14:textId="679EE77D" w:rsidR="00943DF8" w:rsidRPr="00FC236E" w:rsidRDefault="00943DF8" w:rsidP="00943DF8">
            <w:pPr>
              <w:numPr>
                <w:ilvl w:val="0"/>
                <w:numId w:val="9"/>
              </w:numPr>
              <w:spacing w:before="60" w:after="60"/>
              <w:ind w:right="57"/>
              <w:jc w:val="both"/>
              <w:rPr>
                <w:rFonts w:ascii="Calibri Light" w:hAnsi="Calibri Light" w:cs="Calibri Light"/>
                <w:b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часть номинальной стоимости облигаций -  </w:t>
            </w:r>
            <w:r w:rsidR="00BA1808" w:rsidRPr="00FC236E">
              <w:rPr>
                <w:rFonts w:ascii="Calibri Light" w:hAnsi="Calibri Light" w:cs="Calibri Light"/>
                <w:b/>
                <w:i/>
                <w:color w:val="000000"/>
              </w:rPr>
              <w:t>4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7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(</w:t>
            </w:r>
            <w:r w:rsidR="00BA1808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сорок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семь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) рубл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ей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06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 </w:t>
            </w:r>
            <w:r w:rsidR="00EE2A11">
              <w:rPr>
                <w:rFonts w:ascii="Calibri Light" w:hAnsi="Calibri Light" w:cs="Calibri Light"/>
                <w:b/>
                <w:i/>
                <w:color w:val="000000"/>
              </w:rPr>
              <w:t>копеек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bookmarkEnd w:id="1"/>
          <w:p w14:paraId="039AB0A0" w14:textId="723F4BA4" w:rsidR="003E0C7A" w:rsidRPr="00FC236E" w:rsidRDefault="003E0C7A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lastRenderedPageBreak/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6.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 xml:space="preserve"> Общее количество ценных бумаг эмитента (количество акций эмитента определенной категории (типа); количество облигаций определенного выпуска), по которым выплачены доходы и (или) осуществлены иные выплаты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BD0305" w:rsidRPr="00FC236E">
              <w:rPr>
                <w:rFonts w:ascii="Calibri Light" w:hAnsi="Calibri Light" w:cs="Calibri Light"/>
                <w:b/>
                <w:i/>
                <w:color w:val="000000"/>
              </w:rPr>
              <w:t xml:space="preserve">1 798 530 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(</w:t>
            </w:r>
            <w:r w:rsidR="00BD0305" w:rsidRPr="00FC236E">
              <w:rPr>
                <w:rFonts w:ascii="Calibri Light" w:hAnsi="Calibri Light" w:cs="Calibri Light"/>
                <w:b/>
                <w:i/>
                <w:lang w:eastAsia="en-GB"/>
              </w:rPr>
              <w:t>один миллион семьсот девяносто восемь тысяч пятьсот тридцать</w:t>
            </w:r>
            <w:r w:rsidRPr="00FC236E">
              <w:rPr>
                <w:rFonts w:ascii="Calibri Light" w:hAnsi="Calibri Light" w:cs="Calibri Light"/>
                <w:b/>
                <w:i/>
                <w:lang w:eastAsia="en-GB"/>
              </w:rPr>
              <w:t>) штук</w:t>
            </w:r>
            <w:r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0768A6B" w14:textId="6B21FD87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7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Форма выплаты доходов по ценным бумагам эмитента и (или) осуществления иных выплат, причитающихся владельцам ценных бумаг эмитента (денежные средства)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3E0C7A" w:rsidRPr="00FC236E">
              <w:rPr>
                <w:rFonts w:ascii="Calibri Light" w:hAnsi="Calibri Light" w:cs="Calibri Light"/>
                <w:b/>
                <w:i/>
                <w:color w:val="000000"/>
              </w:rPr>
              <w:t>денежные средства.</w:t>
            </w:r>
          </w:p>
          <w:p w14:paraId="3EA90FBA" w14:textId="59896E74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8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 xml:space="preserve">. 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на которую определялись лица, имевшие право на получение дивидендов, в случае, если выплаченными доходами по ценным бумагам эмитента являются дивиденды по акциям эмитента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:</w:t>
            </w:r>
            <w:r w:rsidR="003E0C7A" w:rsidRPr="00FC236E">
              <w:rPr>
                <w:rFonts w:ascii="Calibri Light" w:hAnsi="Calibri Light" w:cs="Calibri Light"/>
                <w:i/>
                <w:color w:val="000000"/>
              </w:rPr>
              <w:t xml:space="preserve"> </w:t>
            </w:r>
            <w:r w:rsidR="0053578D" w:rsidRPr="00FC236E">
              <w:rPr>
                <w:rFonts w:ascii="Calibri Light" w:hAnsi="Calibri Light" w:cs="Calibri Light"/>
                <w:b/>
                <w:i/>
                <w:color w:val="000000"/>
              </w:rPr>
              <w:t>неприменимо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76CD18C6" w14:textId="3C382B75" w:rsidR="003E0C7A" w:rsidRPr="00FC236E" w:rsidRDefault="00834CF9" w:rsidP="00AD2D7F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i/>
                <w:color w:val="000000"/>
              </w:rPr>
            </w:pPr>
            <w:r w:rsidRPr="00FC236E">
              <w:rPr>
                <w:rFonts w:ascii="Calibri Light" w:hAnsi="Calibri Light" w:cs="Calibri Light"/>
                <w:color w:val="000000"/>
              </w:rPr>
              <w:t>2.</w:t>
            </w:r>
            <w:r w:rsidR="00943DF8" w:rsidRPr="00FC236E">
              <w:rPr>
                <w:rFonts w:ascii="Calibri Light" w:hAnsi="Calibri Light" w:cs="Calibri Light"/>
                <w:color w:val="000000"/>
              </w:rPr>
              <w:t>9</w:t>
            </w:r>
            <w:r w:rsidR="003E0C7A" w:rsidRPr="00FC236E">
              <w:rPr>
                <w:rFonts w:ascii="Calibri Light" w:hAnsi="Calibri Light" w:cs="Calibri Light"/>
                <w:color w:val="000000"/>
              </w:rPr>
              <w:t>. </w:t>
            </w:r>
            <w:r w:rsidR="0053578D" w:rsidRPr="00FC236E">
              <w:rPr>
                <w:rFonts w:ascii="Calibri Light" w:hAnsi="Calibri Light" w:cs="Calibri Light"/>
                <w:color w:val="000000"/>
              </w:rPr>
              <w:t>Дата, в которую обязанность по выплате доходов по ценным бумагам эмитента и (или) осуществлению иных выплат, причитающихся владельцам ценных бумаг эмитента, должна быть исполнена, а если указанная обязанность должна быть исполнена эмитентом в течение определенного срока (периода времени) - дата окончания этого срока</w:t>
            </w:r>
            <w:r w:rsidRPr="00FC236E">
              <w:rPr>
                <w:rFonts w:ascii="Calibri Light" w:hAnsi="Calibri Light" w:cs="Calibri Light"/>
                <w:color w:val="000000"/>
              </w:rPr>
              <w:t xml:space="preserve">: 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12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01</w:t>
            </w:r>
            <w:r w:rsidR="006F7E00" w:rsidRPr="00FC236E">
              <w:rPr>
                <w:rFonts w:ascii="Calibri Light" w:hAnsi="Calibri Light" w:cs="Calibri Light"/>
                <w:b/>
                <w:i/>
                <w:color w:val="000000"/>
              </w:rPr>
              <w:t>.20</w:t>
            </w:r>
            <w:r w:rsidR="006F468F" w:rsidRPr="00FC236E">
              <w:rPr>
                <w:rFonts w:ascii="Calibri Light" w:hAnsi="Calibri Light" w:cs="Calibri Light"/>
                <w:b/>
                <w:i/>
                <w:color w:val="000000"/>
              </w:rPr>
              <w:t>2</w:t>
            </w:r>
            <w:r w:rsidR="007F6C58">
              <w:rPr>
                <w:rFonts w:ascii="Calibri Light" w:hAnsi="Calibri Light" w:cs="Calibri Light"/>
                <w:b/>
                <w:i/>
                <w:color w:val="000000"/>
              </w:rPr>
              <w:t>6</w:t>
            </w:r>
            <w:r w:rsidR="00293048" w:rsidRPr="00FC236E">
              <w:rPr>
                <w:rFonts w:ascii="Calibri Light" w:hAnsi="Calibri Light" w:cs="Calibri Light"/>
                <w:b/>
                <w:i/>
                <w:color w:val="000000"/>
              </w:rPr>
              <w:t>.</w:t>
            </w:r>
          </w:p>
          <w:p w14:paraId="610D5633" w14:textId="24067C46" w:rsidR="00834CF9" w:rsidRPr="00FC236E" w:rsidRDefault="00834CF9" w:rsidP="00943DF8">
            <w:pPr>
              <w:spacing w:before="60" w:after="60"/>
              <w:ind w:left="57" w:right="57"/>
              <w:jc w:val="both"/>
              <w:rPr>
                <w:rFonts w:ascii="Calibri Light" w:hAnsi="Calibri Light" w:cs="Calibri Light"/>
                <w:b/>
                <w:bCs/>
                <w:i/>
                <w:iCs/>
                <w:shd w:val="clear" w:color="auto" w:fill="FFFFFF"/>
              </w:rPr>
            </w:pP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>2.1</w:t>
            </w:r>
            <w:r w:rsidR="00A75864" w:rsidRPr="00FC236E">
              <w:rPr>
                <w:rFonts w:ascii="Calibri Light" w:hAnsi="Calibri Light" w:cs="Calibri Light"/>
                <w:bCs/>
                <w:shd w:val="clear" w:color="auto" w:fill="FFFFFF"/>
              </w:rPr>
              <w:t>0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. </w:t>
            </w:r>
            <w:r w:rsidR="00943DF8" w:rsidRPr="00FC236E">
              <w:rPr>
                <w:rFonts w:ascii="Calibri Light" w:hAnsi="Calibri Light" w:cs="Calibri Light"/>
                <w:bCs/>
                <w:iCs/>
                <w:shd w:val="clear" w:color="auto" w:fill="FFFFFF"/>
              </w:rPr>
              <w:t>Объем (в процентах), в котором исполнено обязательство по выплате доходов по ценным бумагам эмитента и (или) осуществлению иных выплат, причитающихся владельцам ценных бумаг эмитента, а также причины исполнения указанного обязательства не в полном объеме, в случае если такое обязательство исполнено эмитентом не в полном объеме</w:t>
            </w:r>
            <w:r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: </w:t>
            </w:r>
            <w:r w:rsidR="0053578D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100% -</w:t>
            </w:r>
            <w:r w:rsidR="0053578D" w:rsidRPr="00FC236E">
              <w:rPr>
                <w:rFonts w:ascii="Calibri Light" w:hAnsi="Calibri Light" w:cs="Calibri Light"/>
                <w:bCs/>
                <w:shd w:val="clear" w:color="auto" w:fill="FFFFFF"/>
              </w:rPr>
              <w:t xml:space="preserve"> 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обязательство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исполнен</w:t>
            </w:r>
            <w:r w:rsidR="00943DF8"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>о</w:t>
            </w:r>
            <w:r w:rsidRPr="00FC236E">
              <w:rPr>
                <w:rFonts w:ascii="Calibri Light" w:hAnsi="Calibri Light" w:cs="Calibri Light"/>
                <w:b/>
                <w:bCs/>
                <w:i/>
                <w:shd w:val="clear" w:color="auto" w:fill="FFFFFF"/>
              </w:rPr>
              <w:t xml:space="preserve"> в полном объеме.</w:t>
            </w:r>
          </w:p>
        </w:tc>
      </w:tr>
      <w:tr w:rsidR="00AD2D7F" w:rsidRPr="00FC236E" w14:paraId="2F8777E2" w14:textId="77777777" w:rsidTr="00AD2D7F">
        <w:tc>
          <w:tcPr>
            <w:tcW w:w="9584" w:type="dxa"/>
            <w:gridSpan w:val="13"/>
            <w:tcBorders>
              <w:left w:val="nil"/>
              <w:right w:val="nil"/>
            </w:tcBorders>
          </w:tcPr>
          <w:p w14:paraId="6B18BFEB" w14:textId="77777777" w:rsidR="00AD2D7F" w:rsidRPr="00FC236E" w:rsidRDefault="00AD2D7F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ADA0986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66A1" w14:textId="5F94E9CA" w:rsidR="00894B2E" w:rsidRPr="00FC236E" w:rsidRDefault="002B2CA7" w:rsidP="00AD2D7F">
            <w:pPr>
              <w:autoSpaceDE w:val="0"/>
              <w:autoSpaceDN w:val="0"/>
              <w:spacing w:before="60" w:after="60" w:line="240" w:lineRule="auto"/>
              <w:ind w:right="57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b/>
                <w:lang w:eastAsia="ru-RU"/>
              </w:rPr>
              <w:t>. Подпись</w:t>
            </w:r>
          </w:p>
        </w:tc>
      </w:tr>
      <w:tr w:rsidR="00221D5D" w:rsidRPr="00FC236E" w14:paraId="578641F4" w14:textId="77777777" w:rsidTr="000259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19AC4E1F" w14:textId="640C1CE0" w:rsidR="00221D5D" w:rsidRPr="00FC236E" w:rsidRDefault="007F14DA" w:rsidP="0030012B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PT Sans" w:eastAsiaTheme="minorEastAsia" w:hAnsi="PT Sans" w:cs="Segoe UI"/>
                <w:sz w:val="20"/>
                <w:szCs w:val="20"/>
                <w:lang w:eastAsia="ru-RU"/>
              </w:rPr>
              <w:t xml:space="preserve">3.1 </w:t>
            </w:r>
            <w:r w:rsidRPr="00D475EB">
              <w:rPr>
                <w:rFonts w:ascii="Calibri Light" w:eastAsiaTheme="minorEastAsia" w:hAnsi="Calibri Light" w:cs="Calibri Light"/>
                <w:sz w:val="20"/>
                <w:szCs w:val="20"/>
                <w:lang w:eastAsia="ru-RU"/>
              </w:rPr>
              <w:t>Генеральный директор АКРА РМ (ООО), управляющей организации Общества (договор передачи полномочий единоличного исполнительного органа б/н от 27.12.2019)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3DB9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F7C83B" w14:textId="77777777" w:rsidR="00221D5D" w:rsidRPr="00FC236E" w:rsidRDefault="00221D5D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both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800FE1D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084958C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0B804534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305E0C8A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4B6B8CA8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2FE2E8D9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lang w:eastAsia="ru-RU"/>
              </w:rPr>
            </w:pPr>
          </w:p>
          <w:p w14:paraId="6A204785" w14:textId="77777777" w:rsidR="000259A7" w:rsidRPr="00FC236E" w:rsidRDefault="000259A7" w:rsidP="00AD2D7F">
            <w:pPr>
              <w:autoSpaceDE w:val="0"/>
              <w:autoSpaceDN w:val="0"/>
              <w:spacing w:before="60" w:after="60" w:line="240" w:lineRule="auto"/>
              <w:ind w:left="57" w:right="57"/>
              <w:rPr>
                <w:rFonts w:ascii="Calibri Light" w:eastAsiaTheme="minorEastAsia" w:hAnsi="Calibri Light" w:cs="Calibri Light"/>
                <w:b/>
                <w:lang w:eastAsia="ru-RU"/>
              </w:rPr>
            </w:pPr>
          </w:p>
          <w:p w14:paraId="00C930F8" w14:textId="766E0608" w:rsidR="00221D5D" w:rsidRPr="00FC236E" w:rsidRDefault="007F14DA" w:rsidP="00AD2D7F">
            <w:pPr>
              <w:autoSpaceDE w:val="0"/>
              <w:autoSpaceDN w:val="0"/>
              <w:spacing w:before="60" w:after="60" w:line="240" w:lineRule="auto"/>
              <w:ind w:left="57" w:right="57"/>
              <w:jc w:val="center"/>
              <w:rPr>
                <w:rFonts w:ascii="Calibri Light" w:eastAsiaTheme="minorEastAsia" w:hAnsi="Calibri Light" w:cs="Calibri Light"/>
                <w:b/>
                <w:i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b/>
                <w:lang w:eastAsia="ru-RU"/>
              </w:rPr>
              <w:t>А.С. Мухин</w:t>
            </w: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416840A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6904664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423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9D24C7" w14:textId="77777777" w:rsidR="00221D5D" w:rsidRPr="00FC236E" w:rsidRDefault="00221D5D" w:rsidP="00962C8F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98B8CA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(подпись)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CF5F6B3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14:paraId="2305F849" w14:textId="77777777" w:rsidR="00221D5D" w:rsidRPr="00FC236E" w:rsidRDefault="00221D5D" w:rsidP="00AD2D7F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(И.О. Фамилия)</w:t>
            </w:r>
          </w:p>
        </w:tc>
        <w:tc>
          <w:tcPr>
            <w:tcW w:w="2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12D865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049B68BB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7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8D52FA6" w14:textId="77777777" w:rsidR="00221D5D" w:rsidRPr="00FC236E" w:rsidRDefault="00962C8F" w:rsidP="00AD2D7F">
            <w:pPr>
              <w:autoSpaceDE w:val="0"/>
              <w:autoSpaceDN w:val="0"/>
              <w:spacing w:before="240"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3</w:t>
            </w:r>
            <w:r w:rsidR="00221D5D" w:rsidRPr="00FC236E">
              <w:rPr>
                <w:rFonts w:ascii="Calibri Light" w:eastAsiaTheme="minorEastAsia" w:hAnsi="Calibri Light" w:cs="Calibri Light"/>
                <w:lang w:eastAsia="ru-RU"/>
              </w:rPr>
              <w:t>.2. Дата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1DC6E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C23BBB" w14:textId="14E9FCDC" w:rsidR="00221D5D" w:rsidRPr="00FC236E" w:rsidRDefault="007F6C58" w:rsidP="007F14DA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hAnsi="Calibri Light" w:cs="Calibri Light"/>
              </w:rPr>
              <w:t>12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7A519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A0EB0" w14:textId="3D291911" w:rsidR="00221D5D" w:rsidRPr="00FC236E" w:rsidRDefault="007F6C58" w:rsidP="008C6AC0">
            <w:pPr>
              <w:autoSpaceDE w:val="0"/>
              <w:autoSpaceDN w:val="0"/>
              <w:spacing w:after="0" w:line="240" w:lineRule="auto"/>
              <w:jc w:val="center"/>
              <w:rPr>
                <w:rFonts w:ascii="Calibri Light" w:eastAsiaTheme="minorEastAsia" w:hAnsi="Calibri Light" w:cs="Calibri Light"/>
                <w:lang w:eastAsia="ru-RU"/>
              </w:rPr>
            </w:pPr>
            <w:r>
              <w:rPr>
                <w:rFonts w:ascii="Calibri Light" w:eastAsiaTheme="minorEastAsia" w:hAnsi="Calibri Light" w:cs="Calibri Light"/>
                <w:lang w:eastAsia="ru-RU"/>
              </w:rPr>
              <w:t>января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324C2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DA15D2D" w14:textId="391381B3" w:rsidR="00221D5D" w:rsidRPr="00FC236E" w:rsidRDefault="006F468F" w:rsidP="007F6C5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2</w:t>
            </w:r>
            <w:r w:rsidR="007F6C58">
              <w:rPr>
                <w:rFonts w:ascii="Calibri Light" w:eastAsiaTheme="minorEastAsia" w:hAnsi="Calibri Light" w:cs="Calibri Light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80405F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ind w:left="57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г.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3238C1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  <w:r w:rsidRPr="00FC236E">
              <w:rPr>
                <w:rFonts w:ascii="Calibri Light" w:eastAsiaTheme="minorEastAsia" w:hAnsi="Calibri Light" w:cs="Calibri Light"/>
                <w:lang w:eastAsia="ru-RU"/>
              </w:rPr>
              <w:t>М.П.</w:t>
            </w:r>
          </w:p>
        </w:tc>
        <w:tc>
          <w:tcPr>
            <w:tcW w:w="34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AB81F73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  <w:tr w:rsidR="00221D5D" w:rsidRPr="00FC236E" w14:paraId="75447529" w14:textId="77777777" w:rsidTr="00E10E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8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7B6A" w14:textId="77777777" w:rsidR="00221D5D" w:rsidRPr="00FC236E" w:rsidRDefault="00221D5D" w:rsidP="003555F8">
            <w:pPr>
              <w:autoSpaceDE w:val="0"/>
              <w:autoSpaceDN w:val="0"/>
              <w:spacing w:after="0" w:line="240" w:lineRule="auto"/>
              <w:jc w:val="both"/>
              <w:rPr>
                <w:rFonts w:ascii="Calibri Light" w:eastAsiaTheme="minorEastAsia" w:hAnsi="Calibri Light" w:cs="Calibri Light"/>
                <w:lang w:eastAsia="ru-RU"/>
              </w:rPr>
            </w:pPr>
          </w:p>
        </w:tc>
      </w:tr>
    </w:tbl>
    <w:p w14:paraId="5E4F9610" w14:textId="77777777" w:rsidR="00140E48" w:rsidRPr="00FC236E" w:rsidRDefault="00154A4F" w:rsidP="00E4779A">
      <w:pPr>
        <w:rPr>
          <w:rFonts w:ascii="Calibri Light" w:hAnsi="Calibri Light" w:cs="Calibri Light"/>
        </w:rPr>
      </w:pPr>
    </w:p>
    <w:sectPr w:rsidR="00140E48" w:rsidRPr="00FC2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AD4"/>
    <w:multiLevelType w:val="hybridMultilevel"/>
    <w:tmpl w:val="1FBAA2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323B"/>
    <w:multiLevelType w:val="hybridMultilevel"/>
    <w:tmpl w:val="00002213"/>
    <w:lvl w:ilvl="0" w:tplc="0000260D">
      <w:start w:val="1"/>
      <w:numFmt w:val="lowerRoman"/>
      <w:lvlText w:val="(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31F3"/>
    <w:multiLevelType w:val="hybridMultilevel"/>
    <w:tmpl w:val="D5F48C8E"/>
    <w:lvl w:ilvl="0" w:tplc="DF7647A6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2A7E53D3"/>
    <w:multiLevelType w:val="hybridMultilevel"/>
    <w:tmpl w:val="3C00211C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3476533E"/>
    <w:multiLevelType w:val="hybridMultilevel"/>
    <w:tmpl w:val="593E1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15C96"/>
    <w:multiLevelType w:val="hybridMultilevel"/>
    <w:tmpl w:val="0E02D9F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6" w15:restartNumberingAfterBreak="0">
    <w:nsid w:val="449C4958"/>
    <w:multiLevelType w:val="hybridMultilevel"/>
    <w:tmpl w:val="F6105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E2B6DC0"/>
    <w:multiLevelType w:val="hybridMultilevel"/>
    <w:tmpl w:val="9B047CD8"/>
    <w:lvl w:ilvl="0" w:tplc="37E8132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73665F3A"/>
    <w:multiLevelType w:val="hybridMultilevel"/>
    <w:tmpl w:val="F77AC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B0E"/>
    <w:rsid w:val="0000433E"/>
    <w:rsid w:val="000259A7"/>
    <w:rsid w:val="00054338"/>
    <w:rsid w:val="00055D0D"/>
    <w:rsid w:val="00062F22"/>
    <w:rsid w:val="000649F1"/>
    <w:rsid w:val="00094333"/>
    <w:rsid w:val="000A1B0E"/>
    <w:rsid w:val="000D153C"/>
    <w:rsid w:val="000D7F14"/>
    <w:rsid w:val="000F5CDC"/>
    <w:rsid w:val="000F780F"/>
    <w:rsid w:val="00104755"/>
    <w:rsid w:val="00112E6F"/>
    <w:rsid w:val="00151903"/>
    <w:rsid w:val="00154A4F"/>
    <w:rsid w:val="0015549A"/>
    <w:rsid w:val="00157BF6"/>
    <w:rsid w:val="00162974"/>
    <w:rsid w:val="001656D5"/>
    <w:rsid w:val="0017759A"/>
    <w:rsid w:val="001950A6"/>
    <w:rsid w:val="001C277A"/>
    <w:rsid w:val="001D1079"/>
    <w:rsid w:val="001D4E56"/>
    <w:rsid w:val="001E4314"/>
    <w:rsid w:val="00207F20"/>
    <w:rsid w:val="00215CBB"/>
    <w:rsid w:val="00221D5D"/>
    <w:rsid w:val="00227C70"/>
    <w:rsid w:val="002618CC"/>
    <w:rsid w:val="00262BF7"/>
    <w:rsid w:val="00272EC2"/>
    <w:rsid w:val="00291418"/>
    <w:rsid w:val="00293048"/>
    <w:rsid w:val="00297E26"/>
    <w:rsid w:val="002B2CA7"/>
    <w:rsid w:val="002D28C8"/>
    <w:rsid w:val="002E086C"/>
    <w:rsid w:val="002F0123"/>
    <w:rsid w:val="0030012B"/>
    <w:rsid w:val="00314244"/>
    <w:rsid w:val="003168BD"/>
    <w:rsid w:val="00326B29"/>
    <w:rsid w:val="003463FD"/>
    <w:rsid w:val="003D32EE"/>
    <w:rsid w:val="003D441E"/>
    <w:rsid w:val="003E0C7A"/>
    <w:rsid w:val="003E41F8"/>
    <w:rsid w:val="00404D4D"/>
    <w:rsid w:val="00410848"/>
    <w:rsid w:val="00414F51"/>
    <w:rsid w:val="00423866"/>
    <w:rsid w:val="00442BB7"/>
    <w:rsid w:val="0044451F"/>
    <w:rsid w:val="00463753"/>
    <w:rsid w:val="0048381B"/>
    <w:rsid w:val="00483F5C"/>
    <w:rsid w:val="004D66F4"/>
    <w:rsid w:val="004E27BF"/>
    <w:rsid w:val="00500577"/>
    <w:rsid w:val="00500BDD"/>
    <w:rsid w:val="00503B73"/>
    <w:rsid w:val="005219E6"/>
    <w:rsid w:val="0053578D"/>
    <w:rsid w:val="00546350"/>
    <w:rsid w:val="005538C4"/>
    <w:rsid w:val="00560FED"/>
    <w:rsid w:val="005C0649"/>
    <w:rsid w:val="005E6A0A"/>
    <w:rsid w:val="005F33E8"/>
    <w:rsid w:val="00602E8B"/>
    <w:rsid w:val="00603F17"/>
    <w:rsid w:val="00636054"/>
    <w:rsid w:val="00693689"/>
    <w:rsid w:val="00694D4E"/>
    <w:rsid w:val="006A1AC0"/>
    <w:rsid w:val="006F468F"/>
    <w:rsid w:val="006F7E00"/>
    <w:rsid w:val="00706D0D"/>
    <w:rsid w:val="007575BF"/>
    <w:rsid w:val="007621E5"/>
    <w:rsid w:val="007A4C88"/>
    <w:rsid w:val="007A5F46"/>
    <w:rsid w:val="007B5B24"/>
    <w:rsid w:val="007F14DA"/>
    <w:rsid w:val="007F6C58"/>
    <w:rsid w:val="008069C3"/>
    <w:rsid w:val="008112AC"/>
    <w:rsid w:val="00832BA8"/>
    <w:rsid w:val="00834CBF"/>
    <w:rsid w:val="00834CF9"/>
    <w:rsid w:val="008452BB"/>
    <w:rsid w:val="00851555"/>
    <w:rsid w:val="00865756"/>
    <w:rsid w:val="008802B4"/>
    <w:rsid w:val="00887CE0"/>
    <w:rsid w:val="008939BE"/>
    <w:rsid w:val="00894B2E"/>
    <w:rsid w:val="008B6FDA"/>
    <w:rsid w:val="008B7562"/>
    <w:rsid w:val="008C06B6"/>
    <w:rsid w:val="008C6AC0"/>
    <w:rsid w:val="008E226F"/>
    <w:rsid w:val="00904E4B"/>
    <w:rsid w:val="00935BFF"/>
    <w:rsid w:val="00940629"/>
    <w:rsid w:val="00943417"/>
    <w:rsid w:val="00943DF8"/>
    <w:rsid w:val="00952597"/>
    <w:rsid w:val="009612E3"/>
    <w:rsid w:val="00962C8F"/>
    <w:rsid w:val="00967A87"/>
    <w:rsid w:val="009A3DEF"/>
    <w:rsid w:val="009C3497"/>
    <w:rsid w:val="009C5828"/>
    <w:rsid w:val="009E79B3"/>
    <w:rsid w:val="00A15429"/>
    <w:rsid w:val="00A20C84"/>
    <w:rsid w:val="00A3281F"/>
    <w:rsid w:val="00A3770F"/>
    <w:rsid w:val="00A4594F"/>
    <w:rsid w:val="00A461FB"/>
    <w:rsid w:val="00A60548"/>
    <w:rsid w:val="00A75864"/>
    <w:rsid w:val="00A813F4"/>
    <w:rsid w:val="00AB50B3"/>
    <w:rsid w:val="00AD2D7F"/>
    <w:rsid w:val="00AD4A86"/>
    <w:rsid w:val="00B23EBC"/>
    <w:rsid w:val="00B31D0F"/>
    <w:rsid w:val="00B51742"/>
    <w:rsid w:val="00B57A20"/>
    <w:rsid w:val="00B73853"/>
    <w:rsid w:val="00B84A46"/>
    <w:rsid w:val="00BA1808"/>
    <w:rsid w:val="00BB2045"/>
    <w:rsid w:val="00BC0EDF"/>
    <w:rsid w:val="00BC1394"/>
    <w:rsid w:val="00BD0305"/>
    <w:rsid w:val="00BD7464"/>
    <w:rsid w:val="00BE1F36"/>
    <w:rsid w:val="00BF78D3"/>
    <w:rsid w:val="00C67105"/>
    <w:rsid w:val="00C82343"/>
    <w:rsid w:val="00C91DF0"/>
    <w:rsid w:val="00CA7220"/>
    <w:rsid w:val="00CB255A"/>
    <w:rsid w:val="00CC70D2"/>
    <w:rsid w:val="00CE0096"/>
    <w:rsid w:val="00D1351F"/>
    <w:rsid w:val="00D16728"/>
    <w:rsid w:val="00D20C29"/>
    <w:rsid w:val="00D23E11"/>
    <w:rsid w:val="00D27040"/>
    <w:rsid w:val="00D475EB"/>
    <w:rsid w:val="00D7451E"/>
    <w:rsid w:val="00DB0CF4"/>
    <w:rsid w:val="00DC222E"/>
    <w:rsid w:val="00DE2EDB"/>
    <w:rsid w:val="00E068A7"/>
    <w:rsid w:val="00E10EA4"/>
    <w:rsid w:val="00E24397"/>
    <w:rsid w:val="00E441EC"/>
    <w:rsid w:val="00E4779A"/>
    <w:rsid w:val="00E52B6A"/>
    <w:rsid w:val="00E7609F"/>
    <w:rsid w:val="00E77DA3"/>
    <w:rsid w:val="00E96F3E"/>
    <w:rsid w:val="00E9781C"/>
    <w:rsid w:val="00EA15BC"/>
    <w:rsid w:val="00EA6709"/>
    <w:rsid w:val="00EC087A"/>
    <w:rsid w:val="00EC181D"/>
    <w:rsid w:val="00EE2A11"/>
    <w:rsid w:val="00EF3C5F"/>
    <w:rsid w:val="00F00D17"/>
    <w:rsid w:val="00F07379"/>
    <w:rsid w:val="00F1042A"/>
    <w:rsid w:val="00F5113E"/>
    <w:rsid w:val="00F5496B"/>
    <w:rsid w:val="00F9015A"/>
    <w:rsid w:val="00FA26CA"/>
    <w:rsid w:val="00FA6202"/>
    <w:rsid w:val="00FB525D"/>
    <w:rsid w:val="00FC236E"/>
    <w:rsid w:val="00FF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52835"/>
  <w15:docId w15:val="{FA08FC78-AB15-46BB-95B9-9397C86E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AC0"/>
    <w:rPr>
      <w:rFonts w:ascii="Calibri" w:hAnsi="Calibri"/>
    </w:rPr>
  </w:style>
  <w:style w:type="paragraph" w:styleId="1">
    <w:name w:val="heading 1"/>
    <w:basedOn w:val="a"/>
    <w:next w:val="a"/>
    <w:link w:val="10"/>
    <w:uiPriority w:val="9"/>
    <w:qFormat/>
    <w:rsid w:val="003E41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A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A1B0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27BF"/>
    <w:rPr>
      <w:b/>
      <w:bCs/>
    </w:rPr>
  </w:style>
  <w:style w:type="paragraph" w:styleId="a4">
    <w:name w:val="No Spacing"/>
    <w:uiPriority w:val="1"/>
    <w:qFormat/>
    <w:rsid w:val="004E27BF"/>
    <w:pPr>
      <w:spacing w:after="0" w:line="240" w:lineRule="auto"/>
    </w:pPr>
    <w:rPr>
      <w:rFonts w:ascii="Calibri" w:hAnsi="Calibri" w:cs="Times New Roman"/>
    </w:rPr>
  </w:style>
  <w:style w:type="paragraph" w:styleId="a5">
    <w:name w:val="List Paragraph"/>
    <w:basedOn w:val="a"/>
    <w:uiPriority w:val="1"/>
    <w:qFormat/>
    <w:rsid w:val="004E27BF"/>
    <w:pPr>
      <w:ind w:left="720"/>
      <w:contextualSpacing/>
    </w:pPr>
    <w:rPr>
      <w:rFonts w:cs="Times New Roman"/>
    </w:rPr>
  </w:style>
  <w:style w:type="character" w:customStyle="1" w:styleId="20">
    <w:name w:val="Заголовок 2 Знак"/>
    <w:basedOn w:val="a0"/>
    <w:link w:val="2"/>
    <w:uiPriority w:val="9"/>
    <w:rsid w:val="000A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A1B0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A1B0E"/>
  </w:style>
  <w:style w:type="character" w:styleId="a6">
    <w:name w:val="Hyperlink"/>
    <w:basedOn w:val="a0"/>
    <w:uiPriority w:val="99"/>
    <w:unhideWhenUsed/>
    <w:rsid w:val="00221D5D"/>
    <w:rPr>
      <w:color w:val="0000FF" w:themeColor="hyperlink"/>
      <w:u w:val="single"/>
    </w:rPr>
  </w:style>
  <w:style w:type="character" w:customStyle="1" w:styleId="hl">
    <w:name w:val="hl"/>
    <w:basedOn w:val="a0"/>
    <w:rsid w:val="002D28C8"/>
  </w:style>
  <w:style w:type="paragraph" w:styleId="a7">
    <w:name w:val="Balloon Text"/>
    <w:basedOn w:val="a"/>
    <w:link w:val="a8"/>
    <w:uiPriority w:val="99"/>
    <w:semiHidden/>
    <w:unhideWhenUsed/>
    <w:rsid w:val="009612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612E3"/>
    <w:rPr>
      <w:rFonts w:ascii="Segoe UI" w:hAnsi="Segoe UI" w:cs="Segoe UI"/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5219E6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C222E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C222E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C222E"/>
    <w:rPr>
      <w:rFonts w:ascii="Calibri" w:hAnsi="Calibri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C222E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C222E"/>
    <w:rPr>
      <w:rFonts w:ascii="Calibri" w:hAnsi="Calibri"/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3281F"/>
    <w:rPr>
      <w:color w:val="808080"/>
      <w:shd w:val="clear" w:color="auto" w:fill="E6E6E6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4341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E4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">
    <w:name w:val="Normal (Web)"/>
    <w:basedOn w:val="a"/>
    <w:uiPriority w:val="99"/>
    <w:unhideWhenUsed/>
    <w:rsid w:val="00EF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8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" w:color="CCCCCC"/>
            <w:right w:val="none" w:sz="0" w:space="0" w:color="auto"/>
          </w:divBdr>
        </w:div>
        <w:div w:id="854684927">
          <w:marLeft w:val="1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05156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2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fo-s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disclosure.ru/portal/company.aspx?id=3810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BEEBF-DB1C-4CC0-A69B-8B3CF449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640</Words>
  <Characters>3651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LECAP</Company>
  <LinksUpToDate>false</LinksUpToDate>
  <CharactersWithSpaces>4283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LECAP</dc:creator>
  <cp:lastModifiedBy>Vladislav Melnikov (ACRA RM)</cp:lastModifiedBy>
  <cp:revision>13</cp:revision>
  <cp:lastPrinted>2018-05-08T19:22:00Z</cp:lastPrinted>
  <dcterms:created xsi:type="dcterms:W3CDTF">2025-01-09T12:09:00Z</dcterms:created>
  <dcterms:modified xsi:type="dcterms:W3CDTF">2026-01-12T13:05:00Z</dcterms:modified>
</cp:coreProperties>
</file>